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26AB" w14:textId="692F417E" w:rsidR="00D3032C" w:rsidRDefault="000222A7">
      <w:pPr>
        <w:rPr>
          <w:sz w:val="16"/>
        </w:rPr>
      </w:pPr>
      <w:r>
        <w:rPr>
          <w:b/>
          <w:u w:val="single"/>
        </w:rPr>
        <w:t xml:space="preserve">CORRUGATED </w:t>
      </w:r>
      <w:r w:rsidR="00FE17FF">
        <w:rPr>
          <w:b/>
          <w:u w:val="single"/>
        </w:rPr>
        <w:t>ALUMINUM ALLOY</w:t>
      </w:r>
      <w:r w:rsidR="00714C24">
        <w:rPr>
          <w:b/>
          <w:u w:val="single"/>
        </w:rPr>
        <w:t xml:space="preserve"> </w:t>
      </w:r>
      <w:r>
        <w:rPr>
          <w:b/>
          <w:u w:val="single"/>
        </w:rPr>
        <w:t xml:space="preserve">PIPE AND ALUMINUM </w:t>
      </w:r>
      <w:r w:rsidR="00714C24">
        <w:rPr>
          <w:b/>
          <w:u w:val="single"/>
        </w:rPr>
        <w:t xml:space="preserve">STRUCTURAL PLATE </w:t>
      </w:r>
      <w:r>
        <w:rPr>
          <w:b/>
          <w:u w:val="single"/>
        </w:rPr>
        <w:t>HEADWALL</w:t>
      </w:r>
      <w:r w:rsidR="00D3032C">
        <w:rPr>
          <w:b/>
          <w:u w:val="single"/>
        </w:rPr>
        <w:t>:</w:t>
      </w:r>
    </w:p>
    <w:tbl>
      <w:tblPr>
        <w:tblW w:w="0" w:type="auto"/>
        <w:tblLayout w:type="fixed"/>
        <w:tblLook w:val="0000" w:firstRow="0" w:lastRow="0" w:firstColumn="0" w:lastColumn="0" w:noHBand="0" w:noVBand="0"/>
      </w:tblPr>
      <w:tblGrid>
        <w:gridCol w:w="4788"/>
        <w:gridCol w:w="4788"/>
      </w:tblGrid>
      <w:tr w:rsidR="00D3032C" w:rsidRPr="00234A00" w14:paraId="2FD99BCE" w14:textId="77777777" w:rsidTr="00234A00">
        <w:trPr>
          <w:trHeight w:val="171"/>
        </w:trPr>
        <w:tc>
          <w:tcPr>
            <w:tcW w:w="4788" w:type="dxa"/>
          </w:tcPr>
          <w:p w14:paraId="34F06436" w14:textId="2FC8CBB5" w:rsidR="00D3032C" w:rsidRPr="00234A00" w:rsidRDefault="00CC1715" w:rsidP="00FE17FF">
            <w:pPr>
              <w:rPr>
                <w:sz w:val="16"/>
                <w:szCs w:val="16"/>
              </w:rPr>
            </w:pPr>
            <w:r>
              <w:rPr>
                <w:sz w:val="16"/>
                <w:szCs w:val="16"/>
              </w:rPr>
              <w:t xml:space="preserve">   </w:t>
            </w:r>
            <w:r w:rsidR="00D3032C" w:rsidRPr="00F61732">
              <w:rPr>
                <w:sz w:val="16"/>
                <w:szCs w:val="16"/>
              </w:rPr>
              <w:t>(</w:t>
            </w:r>
            <w:r w:rsidR="000222A7">
              <w:rPr>
                <w:sz w:val="16"/>
                <w:szCs w:val="16"/>
              </w:rPr>
              <w:t>9</w:t>
            </w:r>
            <w:r w:rsidR="00714C24" w:rsidRPr="00F61732">
              <w:rPr>
                <w:sz w:val="16"/>
                <w:szCs w:val="16"/>
              </w:rPr>
              <w:t>-</w:t>
            </w:r>
            <w:r w:rsidR="00FE17FF" w:rsidRPr="00F61732">
              <w:rPr>
                <w:sz w:val="16"/>
                <w:szCs w:val="16"/>
              </w:rPr>
              <w:t>17</w:t>
            </w:r>
            <w:r w:rsidR="00714C24" w:rsidRPr="00F61732">
              <w:rPr>
                <w:sz w:val="16"/>
                <w:szCs w:val="16"/>
              </w:rPr>
              <w:t>-</w:t>
            </w:r>
            <w:r w:rsidR="000222A7">
              <w:rPr>
                <w:sz w:val="16"/>
                <w:szCs w:val="16"/>
              </w:rPr>
              <w:t>24</w:t>
            </w:r>
            <w:r w:rsidR="00D3032C" w:rsidRPr="00F61732">
              <w:rPr>
                <w:sz w:val="16"/>
                <w:szCs w:val="16"/>
              </w:rPr>
              <w:t>)</w:t>
            </w:r>
          </w:p>
        </w:tc>
        <w:tc>
          <w:tcPr>
            <w:tcW w:w="4788" w:type="dxa"/>
          </w:tcPr>
          <w:p w14:paraId="05412949" w14:textId="03ECCF29" w:rsidR="00D3032C" w:rsidRPr="00234A00" w:rsidRDefault="00234A00" w:rsidP="00FE17FF">
            <w:pPr>
              <w:jc w:val="right"/>
              <w:rPr>
                <w:sz w:val="16"/>
                <w:szCs w:val="16"/>
              </w:rPr>
            </w:pPr>
            <w:r>
              <w:rPr>
                <w:sz w:val="16"/>
                <w:szCs w:val="16"/>
              </w:rPr>
              <w:t>SPI</w:t>
            </w:r>
            <w:r w:rsidR="00C719CE">
              <w:rPr>
                <w:sz w:val="16"/>
                <w:szCs w:val="16"/>
              </w:rPr>
              <w:t xml:space="preserve"> 3-</w:t>
            </w:r>
            <w:r w:rsidR="000222A7">
              <w:rPr>
                <w:sz w:val="16"/>
                <w:szCs w:val="16"/>
              </w:rPr>
              <w:t>10</w:t>
            </w:r>
          </w:p>
        </w:tc>
      </w:tr>
    </w:tbl>
    <w:p w14:paraId="4A3AEFD9" w14:textId="77777777" w:rsidR="00D3032C" w:rsidRDefault="00D3032C">
      <w:pPr>
        <w:rPr>
          <w:sz w:val="16"/>
        </w:rPr>
      </w:pPr>
    </w:p>
    <w:p w14:paraId="521032A5" w14:textId="77777777" w:rsidR="00D3032C" w:rsidRPr="009D1070" w:rsidRDefault="00D3032C" w:rsidP="009D1070">
      <w:pPr>
        <w:rPr>
          <w:b/>
          <w:bCs/>
        </w:rPr>
      </w:pPr>
      <w:r w:rsidRPr="009D1070">
        <w:rPr>
          <w:b/>
          <w:bCs/>
        </w:rPr>
        <w:t>Description</w:t>
      </w:r>
    </w:p>
    <w:p w14:paraId="5273C379" w14:textId="77777777" w:rsidR="00D3032C" w:rsidRDefault="00D3032C" w:rsidP="009D1070"/>
    <w:p w14:paraId="0CC9CA88" w14:textId="0726EF90" w:rsidR="000222A7" w:rsidRPr="00200C8E" w:rsidRDefault="00002015" w:rsidP="009D1070">
      <w:pPr>
        <w:rPr>
          <w:szCs w:val="24"/>
        </w:rPr>
      </w:pPr>
      <w:r w:rsidRPr="00200C8E">
        <w:rPr>
          <w:szCs w:val="24"/>
        </w:rPr>
        <w:t>F</w:t>
      </w:r>
      <w:r w:rsidR="000222A7" w:rsidRPr="00200C8E">
        <w:rPr>
          <w:szCs w:val="24"/>
        </w:rPr>
        <w:t xml:space="preserve">urnish and install </w:t>
      </w:r>
      <w:r w:rsidRPr="00200C8E">
        <w:rPr>
          <w:szCs w:val="24"/>
        </w:rPr>
        <w:t>aluminum alloy pipe and aluminum structural plate (ALSP) headwalls</w:t>
      </w:r>
      <w:r w:rsidR="000222A7" w:rsidRPr="00200C8E">
        <w:rPr>
          <w:szCs w:val="24"/>
        </w:rPr>
        <w:t xml:space="preserve"> for culverts and storm sewers for the types, sizes and designations as shown on the plans and </w:t>
      </w:r>
      <w:r w:rsidRPr="00200C8E">
        <w:rPr>
          <w:szCs w:val="24"/>
        </w:rPr>
        <w:t xml:space="preserve">as </w:t>
      </w:r>
      <w:r w:rsidR="000222A7" w:rsidRPr="00200C8E">
        <w:rPr>
          <w:szCs w:val="24"/>
        </w:rPr>
        <w:t xml:space="preserve">specified in </w:t>
      </w:r>
      <w:r w:rsidRPr="00200C8E">
        <w:rPr>
          <w:szCs w:val="24"/>
        </w:rPr>
        <w:t>this provision</w:t>
      </w:r>
      <w:r w:rsidR="000222A7" w:rsidRPr="00200C8E">
        <w:rPr>
          <w:szCs w:val="24"/>
        </w:rPr>
        <w:t>.</w:t>
      </w:r>
    </w:p>
    <w:p w14:paraId="42F0A698" w14:textId="77777777" w:rsidR="00D3032C" w:rsidRPr="00200C8E" w:rsidRDefault="00D3032C">
      <w:pPr>
        <w:jc w:val="both"/>
        <w:rPr>
          <w:szCs w:val="24"/>
        </w:rPr>
      </w:pPr>
    </w:p>
    <w:p w14:paraId="2533FFEB" w14:textId="77777777" w:rsidR="00D3032C" w:rsidRPr="00200C8E" w:rsidRDefault="00D3032C">
      <w:pPr>
        <w:jc w:val="both"/>
        <w:rPr>
          <w:b/>
          <w:szCs w:val="24"/>
        </w:rPr>
      </w:pPr>
      <w:r w:rsidRPr="00200C8E">
        <w:rPr>
          <w:b/>
          <w:szCs w:val="24"/>
        </w:rPr>
        <w:t>Material</w:t>
      </w:r>
      <w:r w:rsidR="007838CB" w:rsidRPr="00200C8E">
        <w:rPr>
          <w:b/>
          <w:szCs w:val="24"/>
        </w:rPr>
        <w:t>s</w:t>
      </w:r>
    </w:p>
    <w:p w14:paraId="2F918B75" w14:textId="77777777" w:rsidR="000222A7" w:rsidRPr="00200C8E" w:rsidRDefault="000222A7" w:rsidP="000222A7">
      <w:pPr>
        <w:jc w:val="both"/>
        <w:rPr>
          <w:szCs w:val="24"/>
        </w:rPr>
      </w:pPr>
    </w:p>
    <w:p w14:paraId="7D9FE396" w14:textId="580DCF12" w:rsidR="000222A7" w:rsidRPr="00200C8E" w:rsidRDefault="00002015" w:rsidP="000222A7">
      <w:pPr>
        <w:jc w:val="both"/>
        <w:rPr>
          <w:szCs w:val="24"/>
        </w:rPr>
      </w:pPr>
      <w:r w:rsidRPr="00200C8E">
        <w:rPr>
          <w:szCs w:val="24"/>
        </w:rPr>
        <w:t>F</w:t>
      </w:r>
      <w:r w:rsidR="000222A7" w:rsidRPr="00200C8E">
        <w:rPr>
          <w:szCs w:val="24"/>
        </w:rPr>
        <w:t>abricate</w:t>
      </w:r>
      <w:r w:rsidRPr="00200C8E">
        <w:rPr>
          <w:szCs w:val="24"/>
        </w:rPr>
        <w:t xml:space="preserve"> the pipe</w:t>
      </w:r>
      <w:r w:rsidR="000222A7" w:rsidRPr="00200C8E">
        <w:rPr>
          <w:szCs w:val="24"/>
        </w:rPr>
        <w:t xml:space="preserve"> from an </w:t>
      </w:r>
      <w:r w:rsidRPr="00200C8E">
        <w:rPr>
          <w:szCs w:val="24"/>
        </w:rPr>
        <w:t>aluminum alloy</w:t>
      </w:r>
      <w:r w:rsidR="000222A7" w:rsidRPr="00200C8E">
        <w:rPr>
          <w:szCs w:val="24"/>
        </w:rPr>
        <w:t xml:space="preserve"> coil, conforming to AASHTO</w:t>
      </w:r>
      <w:r w:rsidR="005B2EFA">
        <w:rPr>
          <w:szCs w:val="24"/>
        </w:rPr>
        <w:t xml:space="preserve"> </w:t>
      </w:r>
      <w:r w:rsidR="000222A7" w:rsidRPr="00200C8E">
        <w:rPr>
          <w:szCs w:val="24"/>
        </w:rPr>
        <w:t>M</w:t>
      </w:r>
      <w:r w:rsidRPr="00200C8E">
        <w:rPr>
          <w:szCs w:val="24"/>
        </w:rPr>
        <w:t xml:space="preserve"> </w:t>
      </w:r>
      <w:r w:rsidR="000222A7" w:rsidRPr="00200C8E">
        <w:rPr>
          <w:szCs w:val="24"/>
        </w:rPr>
        <w:t>197</w:t>
      </w:r>
      <w:r w:rsidR="005B2EFA">
        <w:rPr>
          <w:szCs w:val="24"/>
        </w:rPr>
        <w:t xml:space="preserve"> (</w:t>
      </w:r>
      <w:r w:rsidR="005B2EFA" w:rsidRPr="00200C8E">
        <w:rPr>
          <w:szCs w:val="24"/>
        </w:rPr>
        <w:t>ASTM B744</w:t>
      </w:r>
      <w:r w:rsidR="005B2EFA">
        <w:rPr>
          <w:szCs w:val="24"/>
        </w:rPr>
        <w:t>)</w:t>
      </w:r>
      <w:r w:rsidR="000222A7" w:rsidRPr="00200C8E">
        <w:rPr>
          <w:szCs w:val="24"/>
        </w:rPr>
        <w:t xml:space="preserve"> material specification</w:t>
      </w:r>
      <w:r w:rsidR="009756F8">
        <w:rPr>
          <w:szCs w:val="24"/>
        </w:rPr>
        <w:t>s</w:t>
      </w:r>
      <w:r w:rsidR="000222A7" w:rsidRPr="00200C8E">
        <w:rPr>
          <w:szCs w:val="24"/>
        </w:rPr>
        <w:t xml:space="preserve">. The materials shall also meet or exceed </w:t>
      </w:r>
      <w:r w:rsidR="00D775A6" w:rsidRPr="00200C8E">
        <w:rPr>
          <w:szCs w:val="24"/>
        </w:rPr>
        <w:t xml:space="preserve">Article 1032-2 of the </w:t>
      </w:r>
      <w:r w:rsidR="00D775A6" w:rsidRPr="007E60C8">
        <w:rPr>
          <w:i/>
          <w:iCs/>
          <w:szCs w:val="24"/>
        </w:rPr>
        <w:t>Standard</w:t>
      </w:r>
      <w:r w:rsidR="000222A7" w:rsidRPr="007E60C8">
        <w:rPr>
          <w:i/>
          <w:iCs/>
          <w:szCs w:val="24"/>
        </w:rPr>
        <w:t xml:space="preserve"> Specifications</w:t>
      </w:r>
      <w:r w:rsidR="000222A7" w:rsidRPr="00200C8E">
        <w:rPr>
          <w:szCs w:val="24"/>
        </w:rPr>
        <w:t xml:space="preserve"> and shall be designed for a HL-93 Live Load.</w:t>
      </w:r>
    </w:p>
    <w:p w14:paraId="79EAFAC2" w14:textId="77777777" w:rsidR="000222A7" w:rsidRPr="00200C8E" w:rsidRDefault="000222A7" w:rsidP="000222A7">
      <w:pPr>
        <w:jc w:val="both"/>
        <w:rPr>
          <w:szCs w:val="24"/>
        </w:rPr>
      </w:pPr>
    </w:p>
    <w:p w14:paraId="46A2DBB0" w14:textId="2879BE6E" w:rsidR="000222A7" w:rsidRPr="00200C8E" w:rsidRDefault="000222A7" w:rsidP="000222A7">
      <w:pPr>
        <w:jc w:val="both"/>
        <w:rPr>
          <w:szCs w:val="24"/>
        </w:rPr>
      </w:pPr>
      <w:r w:rsidRPr="00200C8E">
        <w:rPr>
          <w:szCs w:val="24"/>
        </w:rPr>
        <w:t xml:space="preserve">Pipe </w:t>
      </w:r>
      <w:r w:rsidR="005B2EFA">
        <w:rPr>
          <w:szCs w:val="24"/>
        </w:rPr>
        <w:t>shall</w:t>
      </w:r>
      <w:r w:rsidRPr="00200C8E">
        <w:rPr>
          <w:szCs w:val="24"/>
        </w:rPr>
        <w:t xml:space="preserve"> be fully welded inside and out to headwalls using two root welds and two finish welds on either side of the wall. All finish welds </w:t>
      </w:r>
      <w:r w:rsidR="005B2EFA">
        <w:rPr>
          <w:szCs w:val="24"/>
        </w:rPr>
        <w:t>shall</w:t>
      </w:r>
      <w:r w:rsidRPr="00200C8E">
        <w:rPr>
          <w:szCs w:val="24"/>
        </w:rPr>
        <w:t xml:space="preserve"> be ground to a smooth finish.</w:t>
      </w:r>
    </w:p>
    <w:p w14:paraId="70D2C879" w14:textId="77777777" w:rsidR="000222A7" w:rsidRPr="00200C8E" w:rsidRDefault="000222A7" w:rsidP="000222A7">
      <w:pPr>
        <w:jc w:val="both"/>
        <w:rPr>
          <w:szCs w:val="24"/>
        </w:rPr>
      </w:pPr>
    </w:p>
    <w:p w14:paraId="6161CC7B" w14:textId="6876D77E" w:rsidR="000222A7" w:rsidRPr="00200C8E" w:rsidRDefault="00D775A6" w:rsidP="000222A7">
      <w:pPr>
        <w:jc w:val="both"/>
        <w:rPr>
          <w:szCs w:val="24"/>
        </w:rPr>
      </w:pPr>
      <w:r w:rsidRPr="00200C8E">
        <w:rPr>
          <w:szCs w:val="24"/>
        </w:rPr>
        <w:t>Reinforce h</w:t>
      </w:r>
      <w:r w:rsidR="000222A7" w:rsidRPr="00200C8E">
        <w:rPr>
          <w:szCs w:val="24"/>
        </w:rPr>
        <w:t xml:space="preserve">eadwalls and </w:t>
      </w:r>
      <w:r w:rsidRPr="00200C8E">
        <w:rPr>
          <w:szCs w:val="24"/>
        </w:rPr>
        <w:t>p</w:t>
      </w:r>
      <w:r w:rsidR="000222A7" w:rsidRPr="00200C8E">
        <w:rPr>
          <w:szCs w:val="24"/>
        </w:rPr>
        <w:t>ipe per AASHTO specifications.</w:t>
      </w:r>
    </w:p>
    <w:p w14:paraId="7FEE74B4" w14:textId="77777777" w:rsidR="000222A7" w:rsidRPr="00200C8E" w:rsidRDefault="000222A7" w:rsidP="000222A7">
      <w:pPr>
        <w:jc w:val="both"/>
        <w:rPr>
          <w:szCs w:val="24"/>
        </w:rPr>
      </w:pPr>
    </w:p>
    <w:p w14:paraId="7A001E6A" w14:textId="3235DDBB" w:rsidR="000222A7" w:rsidRPr="00200C8E" w:rsidRDefault="000222A7" w:rsidP="000222A7">
      <w:pPr>
        <w:jc w:val="both"/>
        <w:rPr>
          <w:szCs w:val="24"/>
        </w:rPr>
      </w:pPr>
      <w:r w:rsidRPr="00200C8E">
        <w:rPr>
          <w:szCs w:val="24"/>
        </w:rPr>
        <w:t>All fabrication of the product shall occur within the United States.</w:t>
      </w:r>
    </w:p>
    <w:p w14:paraId="719BC09D" w14:textId="77777777" w:rsidR="000222A7" w:rsidRPr="00200C8E" w:rsidRDefault="000222A7" w:rsidP="000222A7">
      <w:pPr>
        <w:jc w:val="both"/>
        <w:rPr>
          <w:szCs w:val="24"/>
        </w:rPr>
      </w:pPr>
    </w:p>
    <w:p w14:paraId="7F394DD4" w14:textId="1DD042C2" w:rsidR="000222A7" w:rsidRPr="00200C8E" w:rsidRDefault="000222A7" w:rsidP="000222A7">
      <w:pPr>
        <w:jc w:val="both"/>
        <w:rPr>
          <w:szCs w:val="24"/>
        </w:rPr>
      </w:pPr>
      <w:r w:rsidRPr="00200C8E">
        <w:rPr>
          <w:szCs w:val="24"/>
        </w:rPr>
        <w:t xml:space="preserve">Supplier </w:t>
      </w:r>
      <w:r w:rsidR="00FB2A61" w:rsidRPr="00200C8E">
        <w:rPr>
          <w:szCs w:val="24"/>
        </w:rPr>
        <w:t xml:space="preserve">shall </w:t>
      </w:r>
      <w:r w:rsidRPr="00200C8E">
        <w:rPr>
          <w:szCs w:val="24"/>
        </w:rPr>
        <w:t>provide all necessary hardware including wale beams, caps, gaskets, galvanized steel tieback rods with dead man anchor (DMA) plates, anchors, lugs, inserts, adjustable turnbuckles and all other materials relating to the pipe and headwall system necessary to complete the assembly.</w:t>
      </w:r>
    </w:p>
    <w:p w14:paraId="546BB586" w14:textId="77777777" w:rsidR="000222A7" w:rsidRPr="00200C8E" w:rsidRDefault="000222A7" w:rsidP="000222A7">
      <w:pPr>
        <w:jc w:val="both"/>
        <w:rPr>
          <w:szCs w:val="24"/>
        </w:rPr>
      </w:pPr>
    </w:p>
    <w:p w14:paraId="7E64C269" w14:textId="565F1512" w:rsidR="00D3032C" w:rsidRPr="00200C8E" w:rsidRDefault="00FB2A61" w:rsidP="000222A7">
      <w:pPr>
        <w:jc w:val="both"/>
        <w:rPr>
          <w:szCs w:val="24"/>
        </w:rPr>
      </w:pPr>
      <w:r w:rsidRPr="00200C8E">
        <w:rPr>
          <w:szCs w:val="24"/>
        </w:rPr>
        <w:t xml:space="preserve">Connect all </w:t>
      </w:r>
      <w:r w:rsidR="000222A7" w:rsidRPr="00200C8E">
        <w:rPr>
          <w:szCs w:val="24"/>
        </w:rPr>
        <w:t xml:space="preserve">joints with </w:t>
      </w:r>
      <w:r w:rsidRPr="00200C8E">
        <w:rPr>
          <w:szCs w:val="24"/>
        </w:rPr>
        <w:t xml:space="preserve">1/4 inch </w:t>
      </w:r>
      <w:r w:rsidR="000222A7" w:rsidRPr="00200C8E">
        <w:rPr>
          <w:szCs w:val="24"/>
        </w:rPr>
        <w:t xml:space="preserve">thick </w:t>
      </w:r>
      <w:r w:rsidR="00FE56B8">
        <w:rPr>
          <w:szCs w:val="24"/>
        </w:rPr>
        <w:t>a</w:t>
      </w:r>
      <w:r w:rsidR="00FE56B8" w:rsidRPr="00200C8E">
        <w:rPr>
          <w:szCs w:val="24"/>
        </w:rPr>
        <w:t xml:space="preserve">luminum </w:t>
      </w:r>
      <w:r w:rsidR="00FE56B8">
        <w:rPr>
          <w:szCs w:val="24"/>
        </w:rPr>
        <w:t>f</w:t>
      </w:r>
      <w:r w:rsidR="00FE56B8" w:rsidRPr="00200C8E">
        <w:rPr>
          <w:szCs w:val="24"/>
        </w:rPr>
        <w:t xml:space="preserve">langes </w:t>
      </w:r>
      <w:r w:rsidR="000222A7" w:rsidRPr="00200C8E">
        <w:rPr>
          <w:szCs w:val="24"/>
        </w:rPr>
        <w:t>fully welded to each pipe connected with a 3/4</w:t>
      </w:r>
      <w:r w:rsidRPr="00200C8E">
        <w:rPr>
          <w:szCs w:val="24"/>
        </w:rPr>
        <w:t xml:space="preserve"> inch</w:t>
      </w:r>
      <w:r w:rsidR="000222A7" w:rsidRPr="00200C8E">
        <w:rPr>
          <w:szCs w:val="24"/>
        </w:rPr>
        <w:t xml:space="preserve"> diameter, A307 </w:t>
      </w:r>
      <w:r w:rsidR="00FE56B8">
        <w:rPr>
          <w:szCs w:val="24"/>
        </w:rPr>
        <w:t>g</w:t>
      </w:r>
      <w:r w:rsidR="00FE56B8" w:rsidRPr="00200C8E">
        <w:rPr>
          <w:szCs w:val="24"/>
        </w:rPr>
        <w:t xml:space="preserve">alvanized </w:t>
      </w:r>
      <w:r w:rsidR="00FE56B8">
        <w:rPr>
          <w:szCs w:val="24"/>
        </w:rPr>
        <w:t>s</w:t>
      </w:r>
      <w:r w:rsidR="00FE56B8" w:rsidRPr="00200C8E">
        <w:rPr>
          <w:szCs w:val="24"/>
        </w:rPr>
        <w:t xml:space="preserve">teel </w:t>
      </w:r>
      <w:r w:rsidR="00FE56B8">
        <w:rPr>
          <w:szCs w:val="24"/>
        </w:rPr>
        <w:t>b</w:t>
      </w:r>
      <w:r w:rsidR="00FE56B8" w:rsidRPr="00200C8E">
        <w:rPr>
          <w:szCs w:val="24"/>
        </w:rPr>
        <w:t xml:space="preserve">olts </w:t>
      </w:r>
      <w:r w:rsidR="000222A7" w:rsidRPr="00200C8E">
        <w:rPr>
          <w:szCs w:val="24"/>
        </w:rPr>
        <w:t>with 3/8</w:t>
      </w:r>
      <w:r w:rsidRPr="00200C8E">
        <w:rPr>
          <w:szCs w:val="24"/>
        </w:rPr>
        <w:t xml:space="preserve"> inch</w:t>
      </w:r>
      <w:r w:rsidR="000222A7" w:rsidRPr="00200C8E">
        <w:rPr>
          <w:szCs w:val="24"/>
        </w:rPr>
        <w:t xml:space="preserve"> thick </w:t>
      </w:r>
      <w:r w:rsidR="00FE56B8">
        <w:rPr>
          <w:szCs w:val="24"/>
        </w:rPr>
        <w:t>n</w:t>
      </w:r>
      <w:r w:rsidR="00FE56B8" w:rsidRPr="00200C8E">
        <w:rPr>
          <w:szCs w:val="24"/>
        </w:rPr>
        <w:t xml:space="preserve">eoprene </w:t>
      </w:r>
      <w:r w:rsidR="00FE56B8">
        <w:rPr>
          <w:szCs w:val="24"/>
        </w:rPr>
        <w:t>g</w:t>
      </w:r>
      <w:r w:rsidR="00FE56B8" w:rsidRPr="00200C8E">
        <w:rPr>
          <w:szCs w:val="24"/>
        </w:rPr>
        <w:t>askets</w:t>
      </w:r>
      <w:r w:rsidR="000222A7" w:rsidRPr="00200C8E">
        <w:rPr>
          <w:szCs w:val="24"/>
        </w:rPr>
        <w:t>.</w:t>
      </w:r>
    </w:p>
    <w:p w14:paraId="00BDC511" w14:textId="77777777" w:rsidR="000222A7" w:rsidRPr="00200C8E" w:rsidRDefault="000222A7" w:rsidP="000222A7">
      <w:pPr>
        <w:jc w:val="both"/>
        <w:rPr>
          <w:szCs w:val="24"/>
        </w:rPr>
      </w:pPr>
    </w:p>
    <w:p w14:paraId="7A832D81" w14:textId="70EA8348" w:rsidR="000870BF" w:rsidRPr="00200C8E" w:rsidRDefault="00FE56B8">
      <w:pPr>
        <w:jc w:val="both"/>
        <w:rPr>
          <w:b/>
          <w:szCs w:val="24"/>
        </w:rPr>
      </w:pPr>
      <w:r>
        <w:rPr>
          <w:b/>
          <w:szCs w:val="24"/>
        </w:rPr>
        <w:t>Construction Methods</w:t>
      </w:r>
    </w:p>
    <w:p w14:paraId="44467EB8" w14:textId="77777777" w:rsidR="000222A7" w:rsidRPr="00200C8E" w:rsidRDefault="000222A7" w:rsidP="000222A7">
      <w:pPr>
        <w:pStyle w:val="BodyText"/>
        <w:spacing w:before="5"/>
        <w:rPr>
          <w:b/>
          <w:sz w:val="24"/>
          <w:szCs w:val="24"/>
        </w:rPr>
      </w:pPr>
    </w:p>
    <w:p w14:paraId="5F7822DF" w14:textId="5F33D209" w:rsidR="000222A7" w:rsidRPr="00200C8E" w:rsidRDefault="00FB2A61" w:rsidP="007E60C8">
      <w:pPr>
        <w:widowControl w:val="0"/>
        <w:tabs>
          <w:tab w:val="left" w:pos="1160"/>
        </w:tabs>
        <w:autoSpaceDE w:val="0"/>
        <w:autoSpaceDN w:val="0"/>
        <w:spacing w:line="247" w:lineRule="auto"/>
        <w:ind w:right="349"/>
        <w:rPr>
          <w:szCs w:val="24"/>
        </w:rPr>
      </w:pPr>
      <w:r w:rsidRPr="00200C8E">
        <w:rPr>
          <w:szCs w:val="24"/>
        </w:rPr>
        <w:t>During installation, a</w:t>
      </w:r>
      <w:r w:rsidR="000222A7" w:rsidRPr="00200C8E">
        <w:rPr>
          <w:spacing w:val="-14"/>
          <w:szCs w:val="24"/>
        </w:rPr>
        <w:t xml:space="preserve"> </w:t>
      </w:r>
      <w:r w:rsidR="000222A7" w:rsidRPr="00200C8E">
        <w:rPr>
          <w:szCs w:val="24"/>
        </w:rPr>
        <w:t>manufacturer’s</w:t>
      </w:r>
      <w:r w:rsidR="000222A7" w:rsidRPr="00200C8E">
        <w:rPr>
          <w:spacing w:val="-6"/>
          <w:szCs w:val="24"/>
        </w:rPr>
        <w:t xml:space="preserve"> </w:t>
      </w:r>
      <w:r w:rsidR="000222A7" w:rsidRPr="00200C8E">
        <w:rPr>
          <w:szCs w:val="24"/>
        </w:rPr>
        <w:t>representative,</w:t>
      </w:r>
      <w:r w:rsidR="000222A7" w:rsidRPr="00200C8E">
        <w:rPr>
          <w:spacing w:val="-3"/>
          <w:szCs w:val="24"/>
        </w:rPr>
        <w:t xml:space="preserve"> </w:t>
      </w:r>
      <w:r w:rsidR="000222A7" w:rsidRPr="00200C8E">
        <w:rPr>
          <w:szCs w:val="24"/>
        </w:rPr>
        <w:t>with</w:t>
      </w:r>
      <w:r w:rsidR="000222A7" w:rsidRPr="00200C8E">
        <w:rPr>
          <w:spacing w:val="-3"/>
          <w:szCs w:val="24"/>
        </w:rPr>
        <w:t xml:space="preserve"> </w:t>
      </w:r>
      <w:r w:rsidR="000222A7" w:rsidRPr="00200C8E">
        <w:rPr>
          <w:szCs w:val="24"/>
        </w:rPr>
        <w:t>at</w:t>
      </w:r>
      <w:r w:rsidR="000222A7" w:rsidRPr="00200C8E">
        <w:rPr>
          <w:spacing w:val="-3"/>
          <w:szCs w:val="24"/>
        </w:rPr>
        <w:t xml:space="preserve"> </w:t>
      </w:r>
      <w:r w:rsidR="000222A7" w:rsidRPr="00200C8E">
        <w:rPr>
          <w:szCs w:val="24"/>
        </w:rPr>
        <w:t>least</w:t>
      </w:r>
      <w:r w:rsidR="000222A7" w:rsidRPr="00200C8E">
        <w:rPr>
          <w:spacing w:val="-3"/>
          <w:szCs w:val="24"/>
        </w:rPr>
        <w:t xml:space="preserve"> </w:t>
      </w:r>
      <w:r w:rsidR="000222A7" w:rsidRPr="00200C8E">
        <w:rPr>
          <w:szCs w:val="24"/>
        </w:rPr>
        <w:t>two</w:t>
      </w:r>
      <w:r w:rsidR="000222A7" w:rsidRPr="00200C8E">
        <w:rPr>
          <w:spacing w:val="-3"/>
          <w:szCs w:val="24"/>
        </w:rPr>
        <w:t xml:space="preserve"> </w:t>
      </w:r>
      <w:r w:rsidR="000222A7" w:rsidRPr="00200C8E">
        <w:rPr>
          <w:szCs w:val="24"/>
        </w:rPr>
        <w:t>(2)</w:t>
      </w:r>
      <w:r w:rsidR="000222A7" w:rsidRPr="00200C8E">
        <w:rPr>
          <w:spacing w:val="-3"/>
          <w:szCs w:val="24"/>
        </w:rPr>
        <w:t xml:space="preserve"> </w:t>
      </w:r>
      <w:r w:rsidR="000222A7" w:rsidRPr="00200C8E">
        <w:rPr>
          <w:szCs w:val="24"/>
        </w:rPr>
        <w:t>years</w:t>
      </w:r>
      <w:r w:rsidR="000222A7" w:rsidRPr="00200C8E">
        <w:rPr>
          <w:spacing w:val="-5"/>
          <w:szCs w:val="24"/>
        </w:rPr>
        <w:t xml:space="preserve"> </w:t>
      </w:r>
      <w:r w:rsidR="000222A7" w:rsidRPr="00200C8E">
        <w:rPr>
          <w:szCs w:val="24"/>
        </w:rPr>
        <w:t>of experience</w:t>
      </w:r>
      <w:r w:rsidR="000222A7" w:rsidRPr="00200C8E">
        <w:rPr>
          <w:spacing w:val="-2"/>
          <w:szCs w:val="24"/>
        </w:rPr>
        <w:t xml:space="preserve"> </w:t>
      </w:r>
      <w:r w:rsidR="000222A7" w:rsidRPr="00200C8E">
        <w:rPr>
          <w:szCs w:val="24"/>
        </w:rPr>
        <w:t>in the</w:t>
      </w:r>
      <w:r w:rsidR="000222A7" w:rsidRPr="00200C8E">
        <w:rPr>
          <w:spacing w:val="-2"/>
          <w:szCs w:val="24"/>
        </w:rPr>
        <w:t xml:space="preserve"> </w:t>
      </w:r>
      <w:r w:rsidR="000222A7" w:rsidRPr="00200C8E">
        <w:rPr>
          <w:szCs w:val="24"/>
        </w:rPr>
        <w:t>installation of this type of structure</w:t>
      </w:r>
      <w:r w:rsidRPr="00200C8E">
        <w:rPr>
          <w:szCs w:val="24"/>
        </w:rPr>
        <w:t xml:space="preserve"> shall</w:t>
      </w:r>
      <w:r w:rsidR="000222A7" w:rsidRPr="00200C8E">
        <w:rPr>
          <w:szCs w:val="24"/>
        </w:rPr>
        <w:t xml:space="preserve"> give</w:t>
      </w:r>
      <w:r w:rsidR="000222A7" w:rsidRPr="00200C8E">
        <w:rPr>
          <w:spacing w:val="-2"/>
          <w:szCs w:val="24"/>
        </w:rPr>
        <w:t xml:space="preserve"> </w:t>
      </w:r>
      <w:r w:rsidR="000222A7" w:rsidRPr="00200C8E">
        <w:rPr>
          <w:szCs w:val="24"/>
        </w:rPr>
        <w:t>technical</w:t>
      </w:r>
      <w:r w:rsidR="000222A7" w:rsidRPr="00200C8E">
        <w:rPr>
          <w:spacing w:val="-2"/>
          <w:szCs w:val="24"/>
        </w:rPr>
        <w:t xml:space="preserve"> </w:t>
      </w:r>
      <w:r w:rsidR="000222A7" w:rsidRPr="00200C8E">
        <w:rPr>
          <w:szCs w:val="24"/>
        </w:rPr>
        <w:t>advice with assembly of the pipe and headwalls</w:t>
      </w:r>
      <w:r w:rsidRPr="00200C8E">
        <w:rPr>
          <w:szCs w:val="24"/>
        </w:rPr>
        <w:t xml:space="preserve"> prior to construction</w:t>
      </w:r>
      <w:r w:rsidR="000222A7" w:rsidRPr="00200C8E">
        <w:rPr>
          <w:szCs w:val="24"/>
        </w:rPr>
        <w:t xml:space="preserve"> </w:t>
      </w:r>
      <w:r w:rsidRPr="00200C8E">
        <w:rPr>
          <w:szCs w:val="24"/>
        </w:rPr>
        <w:t xml:space="preserve">and </w:t>
      </w:r>
      <w:r w:rsidR="000222A7" w:rsidRPr="00200C8E">
        <w:rPr>
          <w:szCs w:val="24"/>
        </w:rPr>
        <w:t>during the installation and backfilling of the pipe and headwalls through completion.</w:t>
      </w:r>
    </w:p>
    <w:p w14:paraId="1EDEB089" w14:textId="77777777" w:rsidR="000222A7" w:rsidRPr="00200C8E" w:rsidRDefault="000222A7" w:rsidP="000222A7">
      <w:pPr>
        <w:pStyle w:val="BodyText"/>
        <w:spacing w:before="4"/>
        <w:rPr>
          <w:sz w:val="24"/>
          <w:szCs w:val="24"/>
        </w:rPr>
      </w:pPr>
    </w:p>
    <w:p w14:paraId="60274458" w14:textId="620D8F9D" w:rsidR="000222A7" w:rsidRPr="00200C8E" w:rsidRDefault="000222A7" w:rsidP="007E60C8">
      <w:pPr>
        <w:widowControl w:val="0"/>
        <w:tabs>
          <w:tab w:val="left" w:pos="1160"/>
        </w:tabs>
        <w:autoSpaceDE w:val="0"/>
        <w:autoSpaceDN w:val="0"/>
        <w:spacing w:line="247" w:lineRule="auto"/>
        <w:ind w:right="210"/>
        <w:rPr>
          <w:szCs w:val="24"/>
        </w:rPr>
      </w:pPr>
      <w:r w:rsidRPr="00200C8E">
        <w:rPr>
          <w:szCs w:val="24"/>
        </w:rPr>
        <w:t>Installation</w:t>
      </w:r>
      <w:r w:rsidRPr="00200C8E">
        <w:rPr>
          <w:spacing w:val="-7"/>
          <w:szCs w:val="24"/>
        </w:rPr>
        <w:t xml:space="preserve"> </w:t>
      </w:r>
      <w:r w:rsidRPr="00200C8E">
        <w:rPr>
          <w:szCs w:val="24"/>
        </w:rPr>
        <w:t>shall</w:t>
      </w:r>
      <w:r w:rsidRPr="00200C8E">
        <w:rPr>
          <w:spacing w:val="-6"/>
          <w:szCs w:val="24"/>
        </w:rPr>
        <w:t xml:space="preserve"> </w:t>
      </w:r>
      <w:r w:rsidRPr="00200C8E">
        <w:rPr>
          <w:szCs w:val="24"/>
        </w:rPr>
        <w:t>be</w:t>
      </w:r>
      <w:r w:rsidRPr="00200C8E">
        <w:rPr>
          <w:spacing w:val="-5"/>
          <w:szCs w:val="24"/>
        </w:rPr>
        <w:t xml:space="preserve"> </w:t>
      </w:r>
      <w:r w:rsidRPr="00200C8E">
        <w:rPr>
          <w:szCs w:val="24"/>
        </w:rPr>
        <w:t>in</w:t>
      </w:r>
      <w:r w:rsidRPr="00200C8E">
        <w:rPr>
          <w:spacing w:val="-4"/>
          <w:szCs w:val="24"/>
        </w:rPr>
        <w:t xml:space="preserve"> </w:t>
      </w:r>
      <w:r w:rsidRPr="00200C8E">
        <w:rPr>
          <w:szCs w:val="24"/>
        </w:rPr>
        <w:t>accordance</w:t>
      </w:r>
      <w:r w:rsidRPr="00200C8E">
        <w:rPr>
          <w:spacing w:val="-3"/>
          <w:szCs w:val="24"/>
        </w:rPr>
        <w:t xml:space="preserve"> </w:t>
      </w:r>
      <w:r w:rsidRPr="00200C8E">
        <w:rPr>
          <w:szCs w:val="24"/>
        </w:rPr>
        <w:t>with</w:t>
      </w:r>
      <w:r w:rsidRPr="00200C8E">
        <w:rPr>
          <w:spacing w:val="-14"/>
          <w:szCs w:val="24"/>
        </w:rPr>
        <w:t xml:space="preserve"> </w:t>
      </w:r>
      <w:r w:rsidRPr="007E60C8">
        <w:rPr>
          <w:i/>
          <w:iCs/>
          <w:szCs w:val="24"/>
        </w:rPr>
        <w:t>AASHTO</w:t>
      </w:r>
      <w:r w:rsidRPr="007E60C8">
        <w:rPr>
          <w:i/>
          <w:iCs/>
          <w:spacing w:val="-7"/>
          <w:szCs w:val="24"/>
        </w:rPr>
        <w:t xml:space="preserve"> </w:t>
      </w:r>
      <w:r w:rsidRPr="007E60C8">
        <w:rPr>
          <w:i/>
          <w:iCs/>
          <w:szCs w:val="24"/>
        </w:rPr>
        <w:t>Standard</w:t>
      </w:r>
      <w:r w:rsidRPr="007E60C8">
        <w:rPr>
          <w:i/>
          <w:iCs/>
          <w:spacing w:val="-4"/>
          <w:szCs w:val="24"/>
        </w:rPr>
        <w:t xml:space="preserve"> </w:t>
      </w:r>
      <w:r w:rsidRPr="007E60C8">
        <w:rPr>
          <w:i/>
          <w:iCs/>
          <w:szCs w:val="24"/>
        </w:rPr>
        <w:t>Specifications</w:t>
      </w:r>
      <w:r w:rsidRPr="007E60C8">
        <w:rPr>
          <w:i/>
          <w:iCs/>
          <w:spacing w:val="-4"/>
          <w:szCs w:val="24"/>
        </w:rPr>
        <w:t xml:space="preserve"> </w:t>
      </w:r>
      <w:r w:rsidRPr="007E60C8">
        <w:rPr>
          <w:i/>
          <w:iCs/>
          <w:szCs w:val="24"/>
        </w:rPr>
        <w:t>for</w:t>
      </w:r>
      <w:r w:rsidRPr="007E60C8">
        <w:rPr>
          <w:i/>
          <w:iCs/>
          <w:spacing w:val="-7"/>
          <w:szCs w:val="24"/>
        </w:rPr>
        <w:t xml:space="preserve"> </w:t>
      </w:r>
      <w:r w:rsidRPr="007E60C8">
        <w:rPr>
          <w:i/>
          <w:iCs/>
          <w:szCs w:val="24"/>
        </w:rPr>
        <w:t>Highway</w:t>
      </w:r>
      <w:r w:rsidRPr="007E60C8">
        <w:rPr>
          <w:i/>
          <w:iCs/>
          <w:spacing w:val="-4"/>
          <w:szCs w:val="24"/>
        </w:rPr>
        <w:t xml:space="preserve"> </w:t>
      </w:r>
      <w:r w:rsidRPr="007E60C8">
        <w:rPr>
          <w:i/>
          <w:iCs/>
          <w:szCs w:val="24"/>
        </w:rPr>
        <w:t>Bridges</w:t>
      </w:r>
      <w:r w:rsidRPr="00200C8E">
        <w:rPr>
          <w:szCs w:val="24"/>
        </w:rPr>
        <w:t xml:space="preserve">, Section 26 and the </w:t>
      </w:r>
      <w:r w:rsidR="00200C8E" w:rsidRPr="00200C8E">
        <w:rPr>
          <w:szCs w:val="24"/>
        </w:rPr>
        <w:t>contract</w:t>
      </w:r>
      <w:r w:rsidRPr="00200C8E">
        <w:rPr>
          <w:szCs w:val="24"/>
        </w:rPr>
        <w:t>.</w:t>
      </w:r>
    </w:p>
    <w:p w14:paraId="5D75D63C" w14:textId="77777777" w:rsidR="000222A7" w:rsidRPr="00200C8E" w:rsidRDefault="000222A7" w:rsidP="000222A7">
      <w:pPr>
        <w:pStyle w:val="BodyText"/>
        <w:spacing w:before="4"/>
        <w:rPr>
          <w:sz w:val="24"/>
          <w:szCs w:val="24"/>
        </w:rPr>
      </w:pPr>
    </w:p>
    <w:p w14:paraId="0CA895B7" w14:textId="04C6ECB7" w:rsidR="000222A7" w:rsidRPr="00200C8E" w:rsidRDefault="00200C8E" w:rsidP="007E60C8">
      <w:pPr>
        <w:widowControl w:val="0"/>
        <w:tabs>
          <w:tab w:val="left" w:pos="1160"/>
        </w:tabs>
        <w:autoSpaceDE w:val="0"/>
        <w:autoSpaceDN w:val="0"/>
        <w:rPr>
          <w:szCs w:val="24"/>
        </w:rPr>
      </w:pPr>
      <w:r w:rsidRPr="00200C8E">
        <w:rPr>
          <w:szCs w:val="24"/>
        </w:rPr>
        <w:t>B</w:t>
      </w:r>
      <w:r w:rsidR="000222A7" w:rsidRPr="00200C8E">
        <w:rPr>
          <w:szCs w:val="24"/>
        </w:rPr>
        <w:t>ackfill</w:t>
      </w:r>
      <w:r w:rsidR="000222A7" w:rsidRPr="00200C8E">
        <w:rPr>
          <w:spacing w:val="-6"/>
          <w:szCs w:val="24"/>
        </w:rPr>
        <w:t xml:space="preserve"> </w:t>
      </w:r>
      <w:r w:rsidR="000222A7" w:rsidRPr="00200C8E">
        <w:rPr>
          <w:szCs w:val="24"/>
        </w:rPr>
        <w:t>material</w:t>
      </w:r>
      <w:r w:rsidR="000222A7" w:rsidRPr="00200C8E">
        <w:rPr>
          <w:spacing w:val="-1"/>
          <w:szCs w:val="24"/>
        </w:rPr>
        <w:t xml:space="preserve"> </w:t>
      </w:r>
      <w:r w:rsidR="000222A7" w:rsidRPr="00200C8E">
        <w:rPr>
          <w:szCs w:val="24"/>
        </w:rPr>
        <w:t>shall</w:t>
      </w:r>
      <w:r w:rsidR="000222A7" w:rsidRPr="00200C8E">
        <w:rPr>
          <w:spacing w:val="-5"/>
          <w:szCs w:val="24"/>
        </w:rPr>
        <w:t xml:space="preserve"> </w:t>
      </w:r>
      <w:r w:rsidR="000222A7" w:rsidRPr="00200C8E">
        <w:rPr>
          <w:szCs w:val="24"/>
        </w:rPr>
        <w:t>be</w:t>
      </w:r>
      <w:r w:rsidR="000222A7" w:rsidRPr="00200C8E">
        <w:rPr>
          <w:spacing w:val="-6"/>
          <w:szCs w:val="24"/>
        </w:rPr>
        <w:t xml:space="preserve"> </w:t>
      </w:r>
      <w:r w:rsidR="000222A7" w:rsidRPr="00200C8E">
        <w:rPr>
          <w:szCs w:val="24"/>
        </w:rPr>
        <w:t>the</w:t>
      </w:r>
      <w:r w:rsidR="000222A7" w:rsidRPr="00200C8E">
        <w:rPr>
          <w:spacing w:val="-5"/>
          <w:szCs w:val="24"/>
        </w:rPr>
        <w:t xml:space="preserve"> </w:t>
      </w:r>
      <w:r w:rsidR="000222A7" w:rsidRPr="00200C8E">
        <w:rPr>
          <w:spacing w:val="-2"/>
          <w:szCs w:val="24"/>
        </w:rPr>
        <w:t>following:</w:t>
      </w:r>
    </w:p>
    <w:p w14:paraId="3A843FC2" w14:textId="77777777" w:rsidR="000222A7" w:rsidRDefault="000222A7" w:rsidP="00B1253C">
      <w:pPr>
        <w:pStyle w:val="BodyText"/>
        <w:spacing w:before="9"/>
        <w:rPr>
          <w:sz w:val="24"/>
        </w:rPr>
      </w:pPr>
    </w:p>
    <w:p w14:paraId="7E8ECABE" w14:textId="38811148" w:rsidR="000222A7" w:rsidRDefault="00200C8E" w:rsidP="007E60C8">
      <w:pPr>
        <w:pStyle w:val="ListParagraph"/>
        <w:numPr>
          <w:ilvl w:val="0"/>
          <w:numId w:val="7"/>
        </w:numPr>
        <w:ind w:left="360"/>
      </w:pPr>
      <w:r>
        <w:t xml:space="preserve"> Use </w:t>
      </w:r>
      <w:r w:rsidR="000222A7" w:rsidRPr="00200C8E">
        <w:t>#57</w:t>
      </w:r>
      <w:r w:rsidR="000222A7" w:rsidRPr="00200C8E">
        <w:rPr>
          <w:spacing w:val="-4"/>
        </w:rPr>
        <w:t xml:space="preserve"> </w:t>
      </w:r>
      <w:r w:rsidR="000222A7" w:rsidRPr="00200C8E">
        <w:t>Stone</w:t>
      </w:r>
      <w:r w:rsidR="000222A7" w:rsidRPr="00200C8E">
        <w:rPr>
          <w:spacing w:val="-6"/>
        </w:rPr>
        <w:t xml:space="preserve"> </w:t>
      </w:r>
      <w:r>
        <w:t xml:space="preserve">in accordance with </w:t>
      </w:r>
      <w:r w:rsidR="000222A7" w:rsidRPr="00200C8E">
        <w:t xml:space="preserve">Section 1005 of the </w:t>
      </w:r>
      <w:r w:rsidR="000222A7" w:rsidRPr="007E60C8">
        <w:rPr>
          <w:i/>
          <w:iCs/>
        </w:rPr>
        <w:t>Standard Specifications</w:t>
      </w:r>
      <w:r>
        <w:rPr>
          <w:i/>
          <w:iCs/>
        </w:rPr>
        <w:t xml:space="preserve"> </w:t>
      </w:r>
      <w:r w:rsidR="00AF2768" w:rsidRPr="00200C8E">
        <w:t>or</w:t>
      </w:r>
      <w:r w:rsidR="00AF2768" w:rsidRPr="00200C8E">
        <w:rPr>
          <w:spacing w:val="-5"/>
        </w:rPr>
        <w:t xml:space="preserve"> </w:t>
      </w:r>
      <w:r w:rsidR="00AF2768">
        <w:rPr>
          <w:spacing w:val="-5"/>
        </w:rPr>
        <w:t xml:space="preserve">an </w:t>
      </w:r>
      <w:r w:rsidR="00AF2768" w:rsidRPr="00200C8E">
        <w:t>approved equal</w:t>
      </w:r>
      <w:r w:rsidR="00AF2768">
        <w:t xml:space="preserve"> as per the Engineer </w:t>
      </w:r>
      <w:r>
        <w:t>in p</w:t>
      </w:r>
      <w:r w:rsidRPr="00200C8E">
        <w:t>ipe</w:t>
      </w:r>
      <w:r w:rsidRPr="00200C8E">
        <w:rPr>
          <w:spacing w:val="-3"/>
        </w:rPr>
        <w:t xml:space="preserve"> </w:t>
      </w:r>
      <w:r>
        <w:t>b</w:t>
      </w:r>
      <w:r w:rsidRPr="00200C8E">
        <w:t>edding</w:t>
      </w:r>
      <w:r w:rsidRPr="00200C8E">
        <w:rPr>
          <w:spacing w:val="-6"/>
        </w:rPr>
        <w:t xml:space="preserve"> </w:t>
      </w:r>
      <w:r w:rsidRPr="00200C8E">
        <w:t>and</w:t>
      </w:r>
      <w:r w:rsidRPr="00200C8E">
        <w:rPr>
          <w:spacing w:val="-4"/>
        </w:rPr>
        <w:t xml:space="preserve"> </w:t>
      </w:r>
      <w:r w:rsidRPr="00200C8E">
        <w:t>where</w:t>
      </w:r>
      <w:r w:rsidRPr="00200C8E">
        <w:rPr>
          <w:spacing w:val="-4"/>
        </w:rPr>
        <w:t xml:space="preserve"> </w:t>
      </w:r>
      <w:r w:rsidRPr="00200C8E">
        <w:t>water</w:t>
      </w:r>
      <w:r w:rsidRPr="00200C8E">
        <w:rPr>
          <w:spacing w:val="-4"/>
        </w:rPr>
        <w:t xml:space="preserve"> </w:t>
      </w:r>
      <w:r w:rsidRPr="00200C8E">
        <w:t>is</w:t>
      </w:r>
      <w:r w:rsidRPr="00200C8E">
        <w:rPr>
          <w:spacing w:val="-4"/>
        </w:rPr>
        <w:t xml:space="preserve"> </w:t>
      </w:r>
      <w:r w:rsidRPr="00200C8E">
        <w:t>encountered</w:t>
      </w:r>
      <w:r w:rsidR="000222A7" w:rsidRPr="00200C8E">
        <w:t>.</w:t>
      </w:r>
    </w:p>
    <w:p w14:paraId="7AAAF0BB" w14:textId="77777777" w:rsidR="008F1F4E" w:rsidRPr="00200C8E" w:rsidRDefault="008F1F4E" w:rsidP="008F1F4E">
      <w:pPr>
        <w:pStyle w:val="ListParagraph"/>
        <w:ind w:left="360"/>
      </w:pPr>
    </w:p>
    <w:p w14:paraId="1EABE538" w14:textId="4C80FE2C" w:rsidR="000222A7" w:rsidRPr="00AF2768" w:rsidRDefault="000222A7" w:rsidP="007E60C8">
      <w:pPr>
        <w:pStyle w:val="ListParagraph"/>
        <w:widowControl w:val="0"/>
        <w:numPr>
          <w:ilvl w:val="0"/>
          <w:numId w:val="7"/>
        </w:numPr>
        <w:tabs>
          <w:tab w:val="left" w:pos="2275"/>
          <w:tab w:val="left" w:pos="2276"/>
        </w:tabs>
        <w:autoSpaceDE w:val="0"/>
        <w:autoSpaceDN w:val="0"/>
        <w:spacing w:before="85" w:line="237" w:lineRule="auto"/>
        <w:ind w:left="360" w:right="523"/>
        <w:rPr>
          <w:szCs w:val="24"/>
        </w:rPr>
      </w:pPr>
      <w:r w:rsidRPr="00AF2768">
        <w:rPr>
          <w:szCs w:val="24"/>
        </w:rPr>
        <w:t>When</w:t>
      </w:r>
      <w:r w:rsidRPr="00AF2768">
        <w:rPr>
          <w:spacing w:val="-6"/>
          <w:szCs w:val="24"/>
        </w:rPr>
        <w:t xml:space="preserve"> </w:t>
      </w:r>
      <w:r w:rsidRPr="00AF2768">
        <w:rPr>
          <w:szCs w:val="24"/>
        </w:rPr>
        <w:t>transitioning</w:t>
      </w:r>
      <w:r w:rsidRPr="00AF2768">
        <w:rPr>
          <w:spacing w:val="-3"/>
          <w:szCs w:val="24"/>
        </w:rPr>
        <w:t xml:space="preserve"> </w:t>
      </w:r>
      <w:r w:rsidRPr="00AF2768">
        <w:rPr>
          <w:szCs w:val="24"/>
        </w:rPr>
        <w:t>from</w:t>
      </w:r>
      <w:r w:rsidRPr="00AF2768">
        <w:rPr>
          <w:spacing w:val="-3"/>
          <w:szCs w:val="24"/>
        </w:rPr>
        <w:t xml:space="preserve"> </w:t>
      </w:r>
      <w:r w:rsidRPr="00AF2768">
        <w:rPr>
          <w:szCs w:val="24"/>
        </w:rPr>
        <w:t>#57</w:t>
      </w:r>
      <w:r w:rsidRPr="00AF2768">
        <w:rPr>
          <w:spacing w:val="-3"/>
          <w:szCs w:val="24"/>
        </w:rPr>
        <w:t xml:space="preserve"> </w:t>
      </w:r>
      <w:r w:rsidRPr="00AF2768">
        <w:rPr>
          <w:szCs w:val="24"/>
        </w:rPr>
        <w:t>stone</w:t>
      </w:r>
      <w:r w:rsidRPr="00AF2768">
        <w:rPr>
          <w:spacing w:val="-2"/>
          <w:szCs w:val="24"/>
        </w:rPr>
        <w:t xml:space="preserve"> </w:t>
      </w:r>
      <w:r w:rsidRPr="00AF2768">
        <w:rPr>
          <w:szCs w:val="24"/>
        </w:rPr>
        <w:t>to</w:t>
      </w:r>
      <w:r w:rsidRPr="00AF2768">
        <w:rPr>
          <w:spacing w:val="-14"/>
          <w:szCs w:val="24"/>
        </w:rPr>
        <w:t xml:space="preserve"> </w:t>
      </w:r>
      <w:r w:rsidRPr="00AF2768">
        <w:rPr>
          <w:szCs w:val="24"/>
        </w:rPr>
        <w:t>ABC,</w:t>
      </w:r>
      <w:r w:rsidRPr="00AF2768">
        <w:rPr>
          <w:spacing w:val="-3"/>
          <w:szCs w:val="24"/>
        </w:rPr>
        <w:t xml:space="preserve"> </w:t>
      </w:r>
      <w:r w:rsidR="00AF2768">
        <w:rPr>
          <w:spacing w:val="-3"/>
          <w:szCs w:val="24"/>
        </w:rPr>
        <w:t xml:space="preserve">use </w:t>
      </w:r>
      <w:r w:rsidRPr="00AF2768">
        <w:rPr>
          <w:szCs w:val="24"/>
        </w:rPr>
        <w:t>a</w:t>
      </w:r>
      <w:r w:rsidRPr="00AF2768">
        <w:rPr>
          <w:spacing w:val="-6"/>
          <w:szCs w:val="24"/>
        </w:rPr>
        <w:t xml:space="preserve"> </w:t>
      </w:r>
      <w:r w:rsidRPr="00AF2768">
        <w:rPr>
          <w:szCs w:val="24"/>
        </w:rPr>
        <w:t>minimum</w:t>
      </w:r>
      <w:r w:rsidRPr="00AF2768">
        <w:rPr>
          <w:spacing w:val="-3"/>
          <w:szCs w:val="24"/>
        </w:rPr>
        <w:t xml:space="preserve"> </w:t>
      </w:r>
      <w:r w:rsidRPr="00AF2768">
        <w:rPr>
          <w:szCs w:val="24"/>
        </w:rPr>
        <w:t>4</w:t>
      </w:r>
      <w:r w:rsidRPr="00AF2768">
        <w:rPr>
          <w:spacing w:val="-6"/>
          <w:szCs w:val="24"/>
        </w:rPr>
        <w:t xml:space="preserve"> </w:t>
      </w:r>
      <w:r w:rsidRPr="00AF2768">
        <w:rPr>
          <w:szCs w:val="24"/>
        </w:rPr>
        <w:t>oz.</w:t>
      </w:r>
      <w:r w:rsidRPr="00AF2768">
        <w:rPr>
          <w:spacing w:val="-3"/>
          <w:szCs w:val="24"/>
        </w:rPr>
        <w:t xml:space="preserve"> </w:t>
      </w:r>
      <w:r w:rsidRPr="00AF2768">
        <w:rPr>
          <w:szCs w:val="24"/>
        </w:rPr>
        <w:t>geotextile</w:t>
      </w:r>
      <w:r w:rsidRPr="00AF2768">
        <w:rPr>
          <w:spacing w:val="-2"/>
          <w:szCs w:val="24"/>
        </w:rPr>
        <w:t xml:space="preserve"> </w:t>
      </w:r>
      <w:r w:rsidRPr="00AF2768">
        <w:rPr>
          <w:szCs w:val="24"/>
        </w:rPr>
        <w:t>for separation of the different backfill materials.</w:t>
      </w:r>
    </w:p>
    <w:p w14:paraId="438553AF" w14:textId="77777777" w:rsidR="000222A7" w:rsidRPr="00200C8E" w:rsidRDefault="000222A7" w:rsidP="00B1253C">
      <w:pPr>
        <w:pStyle w:val="BodyText"/>
        <w:spacing w:before="10"/>
        <w:ind w:left="360"/>
        <w:rPr>
          <w:sz w:val="24"/>
          <w:szCs w:val="24"/>
        </w:rPr>
      </w:pPr>
    </w:p>
    <w:p w14:paraId="6CE83F35" w14:textId="032CA3F2" w:rsidR="000222A7" w:rsidRPr="00AF2768" w:rsidRDefault="000222A7" w:rsidP="007E60C8">
      <w:pPr>
        <w:pStyle w:val="ListParagraph"/>
        <w:widowControl w:val="0"/>
        <w:numPr>
          <w:ilvl w:val="0"/>
          <w:numId w:val="7"/>
        </w:numPr>
        <w:tabs>
          <w:tab w:val="left" w:pos="2275"/>
          <w:tab w:val="left" w:pos="2276"/>
        </w:tabs>
        <w:autoSpaceDE w:val="0"/>
        <w:autoSpaceDN w:val="0"/>
        <w:spacing w:line="256" w:lineRule="auto"/>
        <w:ind w:left="360" w:right="602"/>
        <w:rPr>
          <w:szCs w:val="24"/>
        </w:rPr>
      </w:pPr>
      <w:r w:rsidRPr="00AF2768">
        <w:rPr>
          <w:szCs w:val="24"/>
        </w:rPr>
        <w:t>Construction</w:t>
      </w:r>
      <w:r w:rsidRPr="00AF2768">
        <w:rPr>
          <w:spacing w:val="-6"/>
          <w:szCs w:val="24"/>
        </w:rPr>
        <w:t xml:space="preserve"> </w:t>
      </w:r>
      <w:r w:rsidRPr="00AF2768">
        <w:rPr>
          <w:szCs w:val="24"/>
        </w:rPr>
        <w:t>loads</w:t>
      </w:r>
      <w:r w:rsidRPr="00AF2768">
        <w:rPr>
          <w:spacing w:val="-6"/>
          <w:szCs w:val="24"/>
        </w:rPr>
        <w:t xml:space="preserve"> </w:t>
      </w:r>
      <w:r w:rsidRPr="00AF2768">
        <w:rPr>
          <w:szCs w:val="24"/>
        </w:rPr>
        <w:t>may</w:t>
      </w:r>
      <w:r w:rsidRPr="00AF2768">
        <w:rPr>
          <w:spacing w:val="-3"/>
          <w:szCs w:val="24"/>
        </w:rPr>
        <w:t xml:space="preserve"> </w:t>
      </w:r>
      <w:r w:rsidRPr="00AF2768">
        <w:rPr>
          <w:szCs w:val="24"/>
        </w:rPr>
        <w:t>be</w:t>
      </w:r>
      <w:r w:rsidRPr="00AF2768">
        <w:rPr>
          <w:spacing w:val="-2"/>
          <w:szCs w:val="24"/>
        </w:rPr>
        <w:t xml:space="preserve"> </w:t>
      </w:r>
      <w:r w:rsidRPr="00AF2768">
        <w:rPr>
          <w:szCs w:val="24"/>
        </w:rPr>
        <w:t>higher</w:t>
      </w:r>
      <w:r w:rsidRPr="00AF2768">
        <w:rPr>
          <w:spacing w:val="-3"/>
          <w:szCs w:val="24"/>
        </w:rPr>
        <w:t xml:space="preserve"> </w:t>
      </w:r>
      <w:r w:rsidRPr="00AF2768">
        <w:rPr>
          <w:szCs w:val="24"/>
        </w:rPr>
        <w:t>than</w:t>
      </w:r>
      <w:r w:rsidRPr="00AF2768">
        <w:rPr>
          <w:spacing w:val="-6"/>
          <w:szCs w:val="24"/>
        </w:rPr>
        <w:t xml:space="preserve"> </w:t>
      </w:r>
      <w:r w:rsidRPr="00AF2768">
        <w:rPr>
          <w:szCs w:val="24"/>
        </w:rPr>
        <w:t>final</w:t>
      </w:r>
      <w:r w:rsidRPr="00AF2768">
        <w:rPr>
          <w:spacing w:val="-6"/>
          <w:szCs w:val="24"/>
        </w:rPr>
        <w:t xml:space="preserve"> </w:t>
      </w:r>
      <w:r w:rsidRPr="00AF2768">
        <w:rPr>
          <w:szCs w:val="24"/>
        </w:rPr>
        <w:t>design</w:t>
      </w:r>
      <w:r w:rsidRPr="00AF2768">
        <w:rPr>
          <w:spacing w:val="-6"/>
          <w:szCs w:val="24"/>
        </w:rPr>
        <w:t xml:space="preserve"> </w:t>
      </w:r>
      <w:r w:rsidRPr="00AF2768">
        <w:rPr>
          <w:szCs w:val="24"/>
        </w:rPr>
        <w:t xml:space="preserve">loads. Follow manufacturer’s </w:t>
      </w:r>
      <w:r w:rsidR="00AF2768">
        <w:rPr>
          <w:szCs w:val="24"/>
        </w:rPr>
        <w:t>recommendations for construction loads</w:t>
      </w:r>
      <w:r w:rsidRPr="00AF2768">
        <w:rPr>
          <w:szCs w:val="24"/>
        </w:rPr>
        <w:t>.</w:t>
      </w:r>
    </w:p>
    <w:p w14:paraId="24CDBDE8" w14:textId="77777777" w:rsidR="000222A7" w:rsidRPr="00200C8E" w:rsidRDefault="000222A7" w:rsidP="00B1253C">
      <w:pPr>
        <w:pStyle w:val="BodyText"/>
        <w:spacing w:before="2"/>
        <w:ind w:left="360"/>
        <w:rPr>
          <w:sz w:val="24"/>
          <w:szCs w:val="24"/>
        </w:rPr>
      </w:pPr>
    </w:p>
    <w:p w14:paraId="03FB2542" w14:textId="1800E3BF" w:rsidR="000222A7" w:rsidRPr="00AF2768" w:rsidRDefault="00AF2768" w:rsidP="007E60C8">
      <w:pPr>
        <w:pStyle w:val="ListParagraph"/>
        <w:widowControl w:val="0"/>
        <w:numPr>
          <w:ilvl w:val="0"/>
          <w:numId w:val="7"/>
        </w:numPr>
        <w:tabs>
          <w:tab w:val="left" w:pos="2275"/>
          <w:tab w:val="left" w:pos="2276"/>
        </w:tabs>
        <w:autoSpaceDE w:val="0"/>
        <w:autoSpaceDN w:val="0"/>
        <w:spacing w:line="259" w:lineRule="auto"/>
        <w:ind w:left="360" w:right="373"/>
        <w:rPr>
          <w:szCs w:val="24"/>
        </w:rPr>
      </w:pPr>
      <w:r>
        <w:rPr>
          <w:szCs w:val="24"/>
        </w:rPr>
        <w:t xml:space="preserve">Use </w:t>
      </w:r>
      <w:r w:rsidR="00E024D3">
        <w:rPr>
          <w:szCs w:val="24"/>
        </w:rPr>
        <w:t>aggregate approved by the Engineer</w:t>
      </w:r>
      <w:r>
        <w:rPr>
          <w:szCs w:val="24"/>
        </w:rPr>
        <w:t xml:space="preserve"> for a</w:t>
      </w:r>
      <w:r w:rsidR="000222A7" w:rsidRPr="00AF2768">
        <w:rPr>
          <w:szCs w:val="24"/>
        </w:rPr>
        <w:t>ll</w:t>
      </w:r>
      <w:r w:rsidR="000222A7" w:rsidRPr="00AF2768">
        <w:rPr>
          <w:spacing w:val="-2"/>
          <w:szCs w:val="24"/>
        </w:rPr>
        <w:t xml:space="preserve"> </w:t>
      </w:r>
      <w:r w:rsidR="000222A7" w:rsidRPr="00AF2768">
        <w:rPr>
          <w:szCs w:val="24"/>
        </w:rPr>
        <w:t>backfill</w:t>
      </w:r>
      <w:r w:rsidR="000222A7" w:rsidRPr="00AF2768">
        <w:rPr>
          <w:spacing w:val="-4"/>
          <w:szCs w:val="24"/>
        </w:rPr>
        <w:t xml:space="preserve"> </w:t>
      </w:r>
      <w:r w:rsidR="000222A7" w:rsidRPr="00AF2768">
        <w:rPr>
          <w:szCs w:val="24"/>
        </w:rPr>
        <w:t>behind</w:t>
      </w:r>
      <w:r w:rsidR="000222A7" w:rsidRPr="00AF2768">
        <w:rPr>
          <w:spacing w:val="-2"/>
          <w:szCs w:val="24"/>
        </w:rPr>
        <w:t xml:space="preserve"> </w:t>
      </w:r>
      <w:r w:rsidR="000222A7" w:rsidRPr="00AF2768">
        <w:rPr>
          <w:szCs w:val="24"/>
        </w:rPr>
        <w:t>the</w:t>
      </w:r>
      <w:r w:rsidR="000222A7" w:rsidRPr="00AF2768">
        <w:rPr>
          <w:spacing w:val="-3"/>
          <w:szCs w:val="24"/>
        </w:rPr>
        <w:t xml:space="preserve"> </w:t>
      </w:r>
      <w:r w:rsidR="000222A7" w:rsidRPr="00AF2768">
        <w:rPr>
          <w:szCs w:val="24"/>
        </w:rPr>
        <w:t>headwalls</w:t>
      </w:r>
      <w:r w:rsidR="000222A7" w:rsidRPr="00AF2768">
        <w:rPr>
          <w:spacing w:val="-4"/>
          <w:szCs w:val="24"/>
        </w:rPr>
        <w:t xml:space="preserve"> </w:t>
      </w:r>
      <w:r w:rsidR="000222A7" w:rsidRPr="00AF2768">
        <w:rPr>
          <w:szCs w:val="24"/>
        </w:rPr>
        <w:t>and</w:t>
      </w:r>
      <w:r w:rsidR="000222A7" w:rsidRPr="00AF2768">
        <w:rPr>
          <w:spacing w:val="-4"/>
          <w:szCs w:val="24"/>
        </w:rPr>
        <w:t xml:space="preserve"> </w:t>
      </w:r>
      <w:r w:rsidR="000222A7" w:rsidRPr="00AF2768">
        <w:rPr>
          <w:szCs w:val="24"/>
        </w:rPr>
        <w:t>wing</w:t>
      </w:r>
      <w:r w:rsidR="000222A7" w:rsidRPr="00AF2768">
        <w:rPr>
          <w:spacing w:val="-4"/>
          <w:szCs w:val="24"/>
        </w:rPr>
        <w:t xml:space="preserve"> </w:t>
      </w:r>
      <w:r w:rsidR="000222A7" w:rsidRPr="00AF2768">
        <w:rPr>
          <w:szCs w:val="24"/>
        </w:rPr>
        <w:t>walls</w:t>
      </w:r>
      <w:r w:rsidR="000222A7" w:rsidRPr="00AF2768">
        <w:rPr>
          <w:spacing w:val="-3"/>
          <w:szCs w:val="24"/>
        </w:rPr>
        <w:t xml:space="preserve"> </w:t>
      </w:r>
      <w:r w:rsidR="000222A7" w:rsidRPr="00AF2768">
        <w:rPr>
          <w:szCs w:val="24"/>
        </w:rPr>
        <w:t>and</w:t>
      </w:r>
      <w:r w:rsidR="000222A7" w:rsidRPr="00AF2768">
        <w:rPr>
          <w:spacing w:val="-4"/>
          <w:szCs w:val="24"/>
        </w:rPr>
        <w:t xml:space="preserve"> </w:t>
      </w:r>
      <w:r w:rsidR="000222A7" w:rsidRPr="00AF2768">
        <w:rPr>
          <w:szCs w:val="24"/>
        </w:rPr>
        <w:t>extend</w:t>
      </w:r>
      <w:r w:rsidR="000222A7" w:rsidRPr="00AF2768">
        <w:rPr>
          <w:spacing w:val="-7"/>
          <w:szCs w:val="24"/>
        </w:rPr>
        <w:t xml:space="preserve"> </w:t>
      </w:r>
      <w:r w:rsidR="000222A7" w:rsidRPr="00AF2768">
        <w:rPr>
          <w:szCs w:val="24"/>
        </w:rPr>
        <w:t>a minimum specified distance behind the face of the walls and wings walls.</w:t>
      </w:r>
    </w:p>
    <w:p w14:paraId="54D0FC63" w14:textId="77777777" w:rsidR="000222A7" w:rsidRPr="00200C8E" w:rsidRDefault="000222A7" w:rsidP="009D1070">
      <w:pPr>
        <w:pStyle w:val="BodyText"/>
        <w:ind w:left="360"/>
        <w:rPr>
          <w:sz w:val="24"/>
          <w:szCs w:val="24"/>
        </w:rPr>
      </w:pPr>
    </w:p>
    <w:p w14:paraId="706F50A2" w14:textId="3F23021F" w:rsidR="000222A7" w:rsidRPr="00AF2768" w:rsidRDefault="00BF3458" w:rsidP="009D1070">
      <w:pPr>
        <w:pStyle w:val="ListParagraph"/>
        <w:widowControl w:val="0"/>
        <w:numPr>
          <w:ilvl w:val="0"/>
          <w:numId w:val="7"/>
        </w:numPr>
        <w:tabs>
          <w:tab w:val="left" w:pos="2275"/>
          <w:tab w:val="left" w:pos="2276"/>
        </w:tabs>
        <w:autoSpaceDE w:val="0"/>
        <w:autoSpaceDN w:val="0"/>
        <w:spacing w:line="247" w:lineRule="auto"/>
        <w:ind w:left="360" w:right="130"/>
        <w:rPr>
          <w:szCs w:val="24"/>
        </w:rPr>
      </w:pPr>
      <w:r>
        <w:rPr>
          <w:szCs w:val="24"/>
        </w:rPr>
        <w:t>For o</w:t>
      </w:r>
      <w:r w:rsidR="000222A7" w:rsidRPr="00AF2768">
        <w:rPr>
          <w:szCs w:val="24"/>
        </w:rPr>
        <w:t>ther</w:t>
      </w:r>
      <w:r w:rsidR="000222A7" w:rsidRPr="00AF2768">
        <w:rPr>
          <w:spacing w:val="-8"/>
          <w:szCs w:val="24"/>
        </w:rPr>
        <w:t xml:space="preserve"> </w:t>
      </w:r>
      <w:r w:rsidR="000222A7" w:rsidRPr="00AF2768">
        <w:rPr>
          <w:szCs w:val="24"/>
        </w:rPr>
        <w:t>backfill</w:t>
      </w:r>
      <w:r w:rsidR="000222A7" w:rsidRPr="00AF2768">
        <w:rPr>
          <w:spacing w:val="-3"/>
          <w:szCs w:val="24"/>
        </w:rPr>
        <w:t xml:space="preserve"> </w:t>
      </w:r>
      <w:r w:rsidR="000222A7" w:rsidRPr="00AF2768">
        <w:rPr>
          <w:szCs w:val="24"/>
        </w:rPr>
        <w:t>up</w:t>
      </w:r>
      <w:r w:rsidR="000222A7" w:rsidRPr="00AF2768">
        <w:rPr>
          <w:spacing w:val="-3"/>
          <w:szCs w:val="24"/>
        </w:rPr>
        <w:t xml:space="preserve"> </w:t>
      </w:r>
      <w:r w:rsidR="000222A7" w:rsidRPr="00AF2768">
        <w:rPr>
          <w:szCs w:val="24"/>
        </w:rPr>
        <w:t>to</w:t>
      </w:r>
      <w:r w:rsidR="000222A7" w:rsidRPr="00AF2768">
        <w:rPr>
          <w:spacing w:val="-3"/>
          <w:szCs w:val="24"/>
        </w:rPr>
        <w:t xml:space="preserve"> </w:t>
      </w:r>
      <w:r w:rsidR="000222A7" w:rsidRPr="00AF2768">
        <w:rPr>
          <w:szCs w:val="24"/>
        </w:rPr>
        <w:t>a</w:t>
      </w:r>
      <w:r w:rsidR="000222A7" w:rsidRPr="00AF2768">
        <w:rPr>
          <w:spacing w:val="-6"/>
          <w:szCs w:val="24"/>
        </w:rPr>
        <w:t xml:space="preserve"> </w:t>
      </w:r>
      <w:r w:rsidR="000222A7" w:rsidRPr="00AF2768">
        <w:rPr>
          <w:szCs w:val="24"/>
        </w:rPr>
        <w:t>minimum</w:t>
      </w:r>
      <w:r w:rsidR="000222A7" w:rsidRPr="00AF2768">
        <w:rPr>
          <w:spacing w:val="-1"/>
          <w:szCs w:val="24"/>
        </w:rPr>
        <w:t xml:space="preserve"> </w:t>
      </w:r>
      <w:r w:rsidR="000222A7" w:rsidRPr="00AF2768">
        <w:rPr>
          <w:szCs w:val="24"/>
        </w:rPr>
        <w:t>of</w:t>
      </w:r>
      <w:r w:rsidR="000222A7" w:rsidRPr="00AF2768">
        <w:rPr>
          <w:spacing w:val="-4"/>
          <w:szCs w:val="24"/>
        </w:rPr>
        <w:t xml:space="preserve"> </w:t>
      </w:r>
      <w:r w:rsidR="000222A7" w:rsidRPr="00AF2768">
        <w:rPr>
          <w:szCs w:val="24"/>
        </w:rPr>
        <w:t>12</w:t>
      </w:r>
      <w:r>
        <w:rPr>
          <w:szCs w:val="24"/>
        </w:rPr>
        <w:t xml:space="preserve"> inches</w:t>
      </w:r>
      <w:r w:rsidR="000222A7" w:rsidRPr="00AF2768">
        <w:rPr>
          <w:spacing w:val="-3"/>
          <w:szCs w:val="24"/>
        </w:rPr>
        <w:t xml:space="preserve"> </w:t>
      </w:r>
      <w:r w:rsidR="000222A7" w:rsidRPr="00AF2768">
        <w:rPr>
          <w:szCs w:val="24"/>
        </w:rPr>
        <w:t>over</w:t>
      </w:r>
      <w:r w:rsidR="000222A7" w:rsidRPr="00AF2768">
        <w:rPr>
          <w:spacing w:val="-4"/>
          <w:szCs w:val="24"/>
        </w:rPr>
        <w:t xml:space="preserve"> </w:t>
      </w:r>
      <w:r w:rsidR="000222A7" w:rsidRPr="00AF2768">
        <w:rPr>
          <w:szCs w:val="24"/>
        </w:rPr>
        <w:t>the</w:t>
      </w:r>
      <w:r w:rsidR="000222A7" w:rsidRPr="00AF2768">
        <w:rPr>
          <w:spacing w:val="-4"/>
          <w:szCs w:val="24"/>
        </w:rPr>
        <w:t xml:space="preserve"> </w:t>
      </w:r>
      <w:r w:rsidR="000222A7" w:rsidRPr="00AF2768">
        <w:rPr>
          <w:szCs w:val="24"/>
        </w:rPr>
        <w:t>top</w:t>
      </w:r>
      <w:r w:rsidR="000222A7" w:rsidRPr="00AF2768">
        <w:rPr>
          <w:spacing w:val="-3"/>
          <w:szCs w:val="24"/>
        </w:rPr>
        <w:t xml:space="preserve"> </w:t>
      </w:r>
      <w:r w:rsidR="000222A7" w:rsidRPr="00AF2768">
        <w:rPr>
          <w:szCs w:val="24"/>
        </w:rPr>
        <w:t>of</w:t>
      </w:r>
      <w:r w:rsidR="000222A7" w:rsidRPr="00AF2768">
        <w:rPr>
          <w:spacing w:val="-3"/>
          <w:szCs w:val="24"/>
        </w:rPr>
        <w:t xml:space="preserve"> </w:t>
      </w:r>
      <w:r w:rsidR="000222A7" w:rsidRPr="00AF2768">
        <w:rPr>
          <w:szCs w:val="24"/>
        </w:rPr>
        <w:t>the</w:t>
      </w:r>
      <w:r w:rsidR="000222A7" w:rsidRPr="00AF2768">
        <w:rPr>
          <w:spacing w:val="-2"/>
          <w:szCs w:val="24"/>
        </w:rPr>
        <w:t xml:space="preserve"> </w:t>
      </w:r>
      <w:r w:rsidR="000222A7" w:rsidRPr="00AF2768">
        <w:rPr>
          <w:szCs w:val="24"/>
        </w:rPr>
        <w:t>pipe</w:t>
      </w:r>
      <w:r>
        <w:rPr>
          <w:spacing w:val="-14"/>
          <w:szCs w:val="24"/>
        </w:rPr>
        <w:t xml:space="preserve"> u</w:t>
      </w:r>
      <w:r w:rsidR="00AF2768">
        <w:rPr>
          <w:szCs w:val="24"/>
        </w:rPr>
        <w:t>se</w:t>
      </w:r>
      <w:r w:rsidR="00AF2768" w:rsidRPr="00AF2768">
        <w:rPr>
          <w:spacing w:val="-14"/>
          <w:szCs w:val="24"/>
        </w:rPr>
        <w:t xml:space="preserve"> </w:t>
      </w:r>
      <w:r w:rsidR="000222A7" w:rsidRPr="00AF2768">
        <w:rPr>
          <w:szCs w:val="24"/>
        </w:rPr>
        <w:t>ABC</w:t>
      </w:r>
      <w:r w:rsidR="000222A7" w:rsidRPr="00AF2768">
        <w:rPr>
          <w:spacing w:val="-3"/>
          <w:szCs w:val="24"/>
        </w:rPr>
        <w:t xml:space="preserve"> </w:t>
      </w:r>
      <w:r>
        <w:rPr>
          <w:szCs w:val="24"/>
        </w:rPr>
        <w:t xml:space="preserve">in accordance with </w:t>
      </w:r>
      <w:r w:rsidR="000222A7" w:rsidRPr="00AF2768">
        <w:rPr>
          <w:szCs w:val="24"/>
        </w:rPr>
        <w:t xml:space="preserve">Section 1005 of the </w:t>
      </w:r>
      <w:r w:rsidR="000222A7" w:rsidRPr="007E60C8">
        <w:rPr>
          <w:i/>
          <w:iCs/>
          <w:szCs w:val="24"/>
        </w:rPr>
        <w:t>Standard Specifications</w:t>
      </w:r>
      <w:r>
        <w:rPr>
          <w:szCs w:val="24"/>
        </w:rPr>
        <w:t xml:space="preserve"> </w:t>
      </w:r>
      <w:r w:rsidRPr="00AF2768">
        <w:rPr>
          <w:szCs w:val="24"/>
        </w:rPr>
        <w:t xml:space="preserve">or </w:t>
      </w:r>
      <w:r>
        <w:rPr>
          <w:szCs w:val="24"/>
        </w:rPr>
        <w:t xml:space="preserve">an </w:t>
      </w:r>
      <w:r w:rsidRPr="00AF2768">
        <w:rPr>
          <w:szCs w:val="24"/>
        </w:rPr>
        <w:t>approved equal</w:t>
      </w:r>
      <w:r>
        <w:rPr>
          <w:szCs w:val="24"/>
        </w:rPr>
        <w:t xml:space="preserve"> as per the Engineer</w:t>
      </w:r>
      <w:r w:rsidR="000222A7" w:rsidRPr="00AF2768">
        <w:rPr>
          <w:szCs w:val="24"/>
        </w:rPr>
        <w:t>.</w:t>
      </w:r>
    </w:p>
    <w:p w14:paraId="1DAA252D" w14:textId="77777777" w:rsidR="000870BF" w:rsidRPr="00200C8E" w:rsidRDefault="000870BF">
      <w:pPr>
        <w:jc w:val="both"/>
        <w:rPr>
          <w:szCs w:val="24"/>
        </w:rPr>
      </w:pPr>
    </w:p>
    <w:p w14:paraId="62C4DFB4" w14:textId="2CC5EB65" w:rsidR="000222A7" w:rsidRPr="00200C8E" w:rsidRDefault="000222A7" w:rsidP="000222A7">
      <w:pPr>
        <w:jc w:val="both"/>
        <w:rPr>
          <w:szCs w:val="24"/>
        </w:rPr>
      </w:pPr>
      <w:r w:rsidRPr="00200C8E">
        <w:rPr>
          <w:szCs w:val="24"/>
        </w:rPr>
        <w:t xml:space="preserve">Within five (5) days after </w:t>
      </w:r>
      <w:r w:rsidR="00BF3458">
        <w:rPr>
          <w:szCs w:val="24"/>
        </w:rPr>
        <w:t>ordering</w:t>
      </w:r>
      <w:r w:rsidR="006C2433">
        <w:rPr>
          <w:szCs w:val="24"/>
        </w:rPr>
        <w:t xml:space="preserve"> the pipe and headwall</w:t>
      </w:r>
      <w:r w:rsidR="00E024D3">
        <w:rPr>
          <w:szCs w:val="24"/>
        </w:rPr>
        <w:t xml:space="preserve"> from the supplier</w:t>
      </w:r>
      <w:r w:rsidRPr="00200C8E">
        <w:rPr>
          <w:szCs w:val="24"/>
        </w:rPr>
        <w:t xml:space="preserve">, </w:t>
      </w:r>
      <w:r w:rsidR="00BF3458">
        <w:rPr>
          <w:szCs w:val="24"/>
        </w:rPr>
        <w:t>the Contractor</w:t>
      </w:r>
      <w:r w:rsidR="00BF3458" w:rsidRPr="00200C8E">
        <w:rPr>
          <w:szCs w:val="24"/>
        </w:rPr>
        <w:t xml:space="preserve"> </w:t>
      </w:r>
      <w:r w:rsidR="00BF3458">
        <w:rPr>
          <w:szCs w:val="24"/>
        </w:rPr>
        <w:t>shall</w:t>
      </w:r>
      <w:r w:rsidR="00BF3458" w:rsidRPr="00200C8E">
        <w:rPr>
          <w:szCs w:val="24"/>
        </w:rPr>
        <w:t xml:space="preserve"> </w:t>
      </w:r>
      <w:r w:rsidRPr="00200C8E">
        <w:rPr>
          <w:szCs w:val="24"/>
        </w:rPr>
        <w:t xml:space="preserve">submit </w:t>
      </w:r>
      <w:r w:rsidR="00E024D3">
        <w:rPr>
          <w:szCs w:val="24"/>
        </w:rPr>
        <w:t xml:space="preserve">an electronic </w:t>
      </w:r>
      <w:r w:rsidR="0066372A">
        <w:rPr>
          <w:szCs w:val="24"/>
        </w:rPr>
        <w:t>(</w:t>
      </w:r>
      <w:r w:rsidR="00E024D3">
        <w:rPr>
          <w:szCs w:val="24"/>
        </w:rPr>
        <w:t>.pdf</w:t>
      </w:r>
      <w:r w:rsidR="0066372A">
        <w:rPr>
          <w:szCs w:val="24"/>
        </w:rPr>
        <w:t>)</w:t>
      </w:r>
      <w:r w:rsidR="00E024D3">
        <w:rPr>
          <w:szCs w:val="24"/>
        </w:rPr>
        <w:t xml:space="preserve"> copy, one</w:t>
      </w:r>
      <w:r w:rsidRPr="00200C8E">
        <w:rPr>
          <w:szCs w:val="24"/>
        </w:rPr>
        <w:t xml:space="preserve"> (</w:t>
      </w:r>
      <w:r w:rsidR="00E024D3">
        <w:rPr>
          <w:szCs w:val="24"/>
        </w:rPr>
        <w:t>1</w:t>
      </w:r>
      <w:r w:rsidRPr="00200C8E">
        <w:rPr>
          <w:szCs w:val="24"/>
        </w:rPr>
        <w:t xml:space="preserve">) </w:t>
      </w:r>
      <w:r w:rsidR="00E024D3">
        <w:rPr>
          <w:szCs w:val="24"/>
        </w:rPr>
        <w:t xml:space="preserve">hard </w:t>
      </w:r>
      <w:r w:rsidRPr="00200C8E">
        <w:rPr>
          <w:szCs w:val="24"/>
        </w:rPr>
        <w:t>cop</w:t>
      </w:r>
      <w:r w:rsidR="0066372A">
        <w:rPr>
          <w:szCs w:val="24"/>
        </w:rPr>
        <w:t>y</w:t>
      </w:r>
      <w:r w:rsidRPr="00200C8E">
        <w:rPr>
          <w:szCs w:val="24"/>
        </w:rPr>
        <w:t xml:space="preserve"> of detailed shop drawings and one (1) </w:t>
      </w:r>
      <w:r w:rsidR="00E024D3">
        <w:rPr>
          <w:szCs w:val="24"/>
        </w:rPr>
        <w:t xml:space="preserve">hard </w:t>
      </w:r>
      <w:r w:rsidRPr="00200C8E">
        <w:rPr>
          <w:szCs w:val="24"/>
        </w:rPr>
        <w:t>copy of design calculations for review and approval</w:t>
      </w:r>
      <w:r w:rsidR="00BF3458">
        <w:rPr>
          <w:szCs w:val="24"/>
        </w:rPr>
        <w:t xml:space="preserve"> by the Engineer</w:t>
      </w:r>
      <w:r w:rsidRPr="00200C8E">
        <w:rPr>
          <w:szCs w:val="24"/>
        </w:rPr>
        <w:t>. These drawings and calculations shall be provided by an independent engineering firm sealed by a</w:t>
      </w:r>
      <w:r w:rsidR="00B1253C">
        <w:rPr>
          <w:szCs w:val="24"/>
        </w:rPr>
        <w:t xml:space="preserve">n engineer licensed in the state of </w:t>
      </w:r>
      <w:r w:rsidRPr="00200C8E">
        <w:rPr>
          <w:szCs w:val="24"/>
        </w:rPr>
        <w:t>North Carolina.</w:t>
      </w:r>
      <w:r w:rsidR="00842E52">
        <w:rPr>
          <w:szCs w:val="24"/>
        </w:rPr>
        <w:t xml:space="preserve">  </w:t>
      </w:r>
      <w:r w:rsidR="00FE56B8">
        <w:rPr>
          <w:szCs w:val="24"/>
        </w:rPr>
        <w:t xml:space="preserve">Inspection will occur prior to the pipe and headwall being delivered.  </w:t>
      </w:r>
      <w:r w:rsidR="00842E52">
        <w:rPr>
          <w:szCs w:val="24"/>
        </w:rPr>
        <w:t xml:space="preserve">The supplier shall ensure that </w:t>
      </w:r>
      <w:r w:rsidR="00FE56B8">
        <w:rPr>
          <w:szCs w:val="24"/>
        </w:rPr>
        <w:t>the Engineer</w:t>
      </w:r>
      <w:r w:rsidR="00842E52">
        <w:rPr>
          <w:szCs w:val="24"/>
        </w:rPr>
        <w:t xml:space="preserve"> approves of the pipe and headwall prior to it being delivered.</w:t>
      </w:r>
    </w:p>
    <w:p w14:paraId="59725EBF" w14:textId="77777777" w:rsidR="007C6600" w:rsidRPr="007C6600" w:rsidRDefault="007C6600" w:rsidP="007C6600">
      <w:pPr>
        <w:jc w:val="both"/>
        <w:rPr>
          <w:b/>
        </w:rPr>
      </w:pPr>
    </w:p>
    <w:p w14:paraId="13A9AE37" w14:textId="77777777" w:rsidR="00D3032C" w:rsidRDefault="00D3032C" w:rsidP="00402146">
      <w:pPr>
        <w:keepNext/>
        <w:keepLines/>
        <w:jc w:val="both"/>
        <w:rPr>
          <w:b/>
        </w:rPr>
      </w:pPr>
      <w:r>
        <w:rPr>
          <w:b/>
        </w:rPr>
        <w:t>Measurement and Payment</w:t>
      </w:r>
    </w:p>
    <w:p w14:paraId="6F8D2BE0" w14:textId="77777777" w:rsidR="00402146" w:rsidRPr="00200C8E" w:rsidRDefault="00402146" w:rsidP="00402146">
      <w:pPr>
        <w:keepNext/>
        <w:keepLines/>
        <w:jc w:val="both"/>
        <w:rPr>
          <w:b/>
          <w:szCs w:val="24"/>
        </w:rPr>
      </w:pPr>
    </w:p>
    <w:p w14:paraId="454F505C" w14:textId="65A35A1B" w:rsidR="00F10430" w:rsidRPr="00200C8E" w:rsidRDefault="000222A7" w:rsidP="00402146">
      <w:pPr>
        <w:keepNext/>
        <w:keepLines/>
        <w:jc w:val="both"/>
        <w:rPr>
          <w:i/>
          <w:szCs w:val="24"/>
        </w:rPr>
      </w:pPr>
      <w:r w:rsidRPr="00200C8E">
        <w:rPr>
          <w:i/>
          <w:szCs w:val="24"/>
        </w:rPr>
        <w:t xml:space="preserve">Aluminum </w:t>
      </w:r>
      <w:r w:rsidR="006054D8">
        <w:rPr>
          <w:i/>
          <w:szCs w:val="24"/>
        </w:rPr>
        <w:t xml:space="preserve">Structural Plate </w:t>
      </w:r>
      <w:r w:rsidRPr="00200C8E">
        <w:rPr>
          <w:i/>
          <w:szCs w:val="24"/>
        </w:rPr>
        <w:t xml:space="preserve">Headwall (Contractor Designed) </w:t>
      </w:r>
      <w:r w:rsidRPr="00200C8E">
        <w:rPr>
          <w:iCs/>
          <w:szCs w:val="24"/>
        </w:rPr>
        <w:t>will be measured and paid as each for the actual number of headwalls incorporated into the completed and accepted work. Such prices and payment will be full compensation for all materials, labor, tools, equipment and incidentals necessary to complete the work.</w:t>
      </w:r>
    </w:p>
    <w:p w14:paraId="550E3956" w14:textId="77777777" w:rsidR="000222A7" w:rsidRPr="00200C8E" w:rsidRDefault="000222A7" w:rsidP="00402146">
      <w:pPr>
        <w:keepNext/>
        <w:keepLines/>
        <w:jc w:val="both"/>
        <w:rPr>
          <w:szCs w:val="24"/>
        </w:rPr>
      </w:pPr>
    </w:p>
    <w:p w14:paraId="0ECAC4B9" w14:textId="1ACF5225" w:rsidR="00F10430" w:rsidRPr="00200C8E" w:rsidRDefault="006C2433" w:rsidP="00402146">
      <w:pPr>
        <w:keepNext/>
        <w:keepLines/>
        <w:jc w:val="both"/>
        <w:rPr>
          <w:szCs w:val="24"/>
        </w:rPr>
      </w:pPr>
      <w:r>
        <w:rPr>
          <w:i/>
          <w:szCs w:val="24"/>
        </w:rPr>
        <w:t>____</w:t>
      </w:r>
      <w:r w:rsidR="00B1253C">
        <w:t>"</w:t>
      </w:r>
      <w:r w:rsidR="000222A7" w:rsidRPr="00200C8E">
        <w:rPr>
          <w:i/>
          <w:szCs w:val="24"/>
        </w:rPr>
        <w:t xml:space="preserve"> C</w:t>
      </w:r>
      <w:r w:rsidR="008763D4">
        <w:rPr>
          <w:i/>
          <w:szCs w:val="24"/>
        </w:rPr>
        <w:t>.A.A.</w:t>
      </w:r>
      <w:r w:rsidR="00B1253C">
        <w:rPr>
          <w:i/>
          <w:szCs w:val="24"/>
        </w:rPr>
        <w:t xml:space="preserve"> </w:t>
      </w:r>
      <w:r w:rsidR="000222A7" w:rsidRPr="00200C8E">
        <w:rPr>
          <w:i/>
          <w:szCs w:val="24"/>
        </w:rPr>
        <w:t>Pipe</w:t>
      </w:r>
      <w:r w:rsidR="008763D4">
        <w:rPr>
          <w:i/>
          <w:szCs w:val="24"/>
        </w:rPr>
        <w:t xml:space="preserve"> Culvert</w:t>
      </w:r>
      <w:r w:rsidR="00FE56B8">
        <w:rPr>
          <w:i/>
          <w:iCs/>
        </w:rPr>
        <w:t xml:space="preserve"> (Contractor Designed)</w:t>
      </w:r>
      <w:r w:rsidR="00B1253C">
        <w:t xml:space="preserve"> </w:t>
      </w:r>
      <w:r w:rsidR="000222A7" w:rsidRPr="00200C8E">
        <w:rPr>
          <w:iCs/>
          <w:szCs w:val="24"/>
        </w:rPr>
        <w:t>will be measured and paid in linear feet of all pipe that has been incorporated into the completed and accepted work. Measurement will be made along the pipe installation to the nearest foot. Such prices and payment will be full compensation for all materials, labor, tools, equipment and incidentals necessary to complete the work</w:t>
      </w:r>
      <w:r w:rsidR="00F10430" w:rsidRPr="00200C8E">
        <w:rPr>
          <w:szCs w:val="24"/>
        </w:rPr>
        <w:t xml:space="preserve">. </w:t>
      </w:r>
    </w:p>
    <w:p w14:paraId="13E9A4E2" w14:textId="77777777" w:rsidR="00D3032C" w:rsidRDefault="00D3032C">
      <w:pPr>
        <w:jc w:val="both"/>
        <w:rPr>
          <w:szCs w:val="24"/>
        </w:rPr>
      </w:pPr>
    </w:p>
    <w:p w14:paraId="5A9A577A" w14:textId="3ABB5596" w:rsidR="006C2433" w:rsidRDefault="006C2433">
      <w:pPr>
        <w:jc w:val="both"/>
        <w:rPr>
          <w:szCs w:val="24"/>
        </w:rPr>
      </w:pPr>
      <w:r>
        <w:rPr>
          <w:i/>
          <w:szCs w:val="24"/>
        </w:rPr>
        <w:t>____</w:t>
      </w:r>
      <w:r>
        <w:t>" x ____"</w:t>
      </w:r>
      <w:r w:rsidRPr="00200C8E">
        <w:rPr>
          <w:i/>
          <w:szCs w:val="24"/>
        </w:rPr>
        <w:t xml:space="preserve"> C</w:t>
      </w:r>
      <w:r w:rsidR="008763D4">
        <w:rPr>
          <w:i/>
          <w:szCs w:val="24"/>
        </w:rPr>
        <w:t>.A.A.</w:t>
      </w:r>
      <w:r>
        <w:rPr>
          <w:i/>
          <w:szCs w:val="24"/>
        </w:rPr>
        <w:t xml:space="preserve"> </w:t>
      </w:r>
      <w:r w:rsidRPr="00200C8E">
        <w:rPr>
          <w:i/>
          <w:szCs w:val="24"/>
        </w:rPr>
        <w:t>Pipe</w:t>
      </w:r>
      <w:r>
        <w:rPr>
          <w:i/>
          <w:szCs w:val="24"/>
        </w:rPr>
        <w:t xml:space="preserve"> Arch</w:t>
      </w:r>
      <w:r w:rsidR="008763D4">
        <w:rPr>
          <w:i/>
          <w:szCs w:val="24"/>
        </w:rPr>
        <w:t xml:space="preserve"> Culvert</w:t>
      </w:r>
      <w:r w:rsidRPr="00200C8E">
        <w:rPr>
          <w:i/>
          <w:szCs w:val="24"/>
        </w:rPr>
        <w:t xml:space="preserve"> </w:t>
      </w:r>
      <w:r w:rsidR="00FE56B8">
        <w:rPr>
          <w:i/>
          <w:szCs w:val="24"/>
        </w:rPr>
        <w:t xml:space="preserve">(Contractor Designed) </w:t>
      </w:r>
      <w:r w:rsidRPr="00200C8E">
        <w:rPr>
          <w:iCs/>
          <w:szCs w:val="24"/>
        </w:rPr>
        <w:t>will be measured and paid in linear feet of all pipe that has been incorporated into the completed and accepted work. Measurement will be made along the pipe installation to the nearest foot. Such prices and payment will be full compensation for all materials, labor, tools, equipment and incidentals necessary to complete the work</w:t>
      </w:r>
      <w:r w:rsidRPr="00200C8E">
        <w:rPr>
          <w:szCs w:val="24"/>
        </w:rPr>
        <w:t>.</w:t>
      </w:r>
    </w:p>
    <w:p w14:paraId="153CA1B5" w14:textId="77777777" w:rsidR="006C2433" w:rsidRPr="00200C8E" w:rsidRDefault="006C2433">
      <w:pPr>
        <w:jc w:val="both"/>
        <w:rPr>
          <w:szCs w:val="24"/>
        </w:rPr>
      </w:pPr>
    </w:p>
    <w:p w14:paraId="05672402" w14:textId="77777777" w:rsidR="00D3032C" w:rsidRPr="00200C8E" w:rsidRDefault="00D3032C">
      <w:pPr>
        <w:jc w:val="both"/>
        <w:rPr>
          <w:szCs w:val="24"/>
        </w:rPr>
      </w:pPr>
      <w:r w:rsidRPr="00200C8E">
        <w:rPr>
          <w:szCs w:val="24"/>
        </w:rPr>
        <w:t>Payment will be made under:</w:t>
      </w:r>
    </w:p>
    <w:p w14:paraId="60DD1327" w14:textId="77777777" w:rsidR="00D3032C" w:rsidRDefault="00D3032C">
      <w:pPr>
        <w:jc w:val="both"/>
      </w:pPr>
    </w:p>
    <w:tbl>
      <w:tblPr>
        <w:tblW w:w="9450" w:type="dxa"/>
        <w:tblInd w:w="18" w:type="dxa"/>
        <w:tblLayout w:type="fixed"/>
        <w:tblLook w:val="0000" w:firstRow="0" w:lastRow="0" w:firstColumn="0" w:lastColumn="0" w:noHBand="0" w:noVBand="0"/>
      </w:tblPr>
      <w:tblGrid>
        <w:gridCol w:w="7920"/>
        <w:gridCol w:w="1530"/>
      </w:tblGrid>
      <w:tr w:rsidR="00D3032C" w14:paraId="5AF6DDC7" w14:textId="77777777" w:rsidTr="00AE3340">
        <w:tc>
          <w:tcPr>
            <w:tcW w:w="7920" w:type="dxa"/>
          </w:tcPr>
          <w:p w14:paraId="1C34A260" w14:textId="77777777" w:rsidR="00D3032C" w:rsidRDefault="00D3032C" w:rsidP="009D1070">
            <w:pPr>
              <w:keepNext/>
              <w:keepLines/>
              <w:tabs>
                <w:tab w:val="right" w:leader="dot" w:pos="9360"/>
              </w:tabs>
              <w:spacing w:after="60"/>
              <w:rPr>
                <w:b/>
              </w:rPr>
            </w:pPr>
            <w:r>
              <w:rPr>
                <w:b/>
              </w:rPr>
              <w:lastRenderedPageBreak/>
              <w:t>Pay Item</w:t>
            </w:r>
          </w:p>
        </w:tc>
        <w:tc>
          <w:tcPr>
            <w:tcW w:w="1530" w:type="dxa"/>
          </w:tcPr>
          <w:p w14:paraId="2A46033C" w14:textId="77777777" w:rsidR="00D3032C" w:rsidRDefault="00D3032C" w:rsidP="009D1070">
            <w:pPr>
              <w:keepNext/>
              <w:keepLines/>
              <w:spacing w:after="60"/>
              <w:rPr>
                <w:b/>
              </w:rPr>
            </w:pPr>
            <w:r>
              <w:rPr>
                <w:b/>
              </w:rPr>
              <w:t>Pay Unit</w:t>
            </w:r>
          </w:p>
        </w:tc>
      </w:tr>
      <w:tr w:rsidR="00F14645" w14:paraId="75B5BF29" w14:textId="77777777" w:rsidTr="00AE3340">
        <w:tc>
          <w:tcPr>
            <w:tcW w:w="7920" w:type="dxa"/>
          </w:tcPr>
          <w:p w14:paraId="4BA6F1FC" w14:textId="03EC1107" w:rsidR="00F14645" w:rsidRDefault="00002015" w:rsidP="009D1070">
            <w:pPr>
              <w:keepNext/>
              <w:keepLines/>
            </w:pPr>
            <w:r w:rsidRPr="00002015">
              <w:t xml:space="preserve">Aluminum </w:t>
            </w:r>
            <w:r w:rsidR="006054D8">
              <w:t xml:space="preserve">Structural Plate </w:t>
            </w:r>
            <w:r w:rsidRPr="00002015">
              <w:t>Headwall (Contractor Designed)</w:t>
            </w:r>
          </w:p>
        </w:tc>
        <w:tc>
          <w:tcPr>
            <w:tcW w:w="1530" w:type="dxa"/>
          </w:tcPr>
          <w:p w14:paraId="5E9E3074" w14:textId="4440721C" w:rsidR="00F14645" w:rsidRDefault="00002015" w:rsidP="009D1070">
            <w:pPr>
              <w:keepNext/>
              <w:keepLines/>
            </w:pPr>
            <w:r>
              <w:t>Each</w:t>
            </w:r>
          </w:p>
        </w:tc>
      </w:tr>
      <w:tr w:rsidR="00F14645" w14:paraId="614CA326" w14:textId="77777777" w:rsidTr="00AE3340">
        <w:tc>
          <w:tcPr>
            <w:tcW w:w="7920" w:type="dxa"/>
          </w:tcPr>
          <w:p w14:paraId="58736CBF" w14:textId="463F42A2" w:rsidR="00F14645" w:rsidRDefault="006C2433" w:rsidP="009D1070">
            <w:pPr>
              <w:keepNext/>
              <w:keepLines/>
            </w:pPr>
            <w:r>
              <w:t>____</w:t>
            </w:r>
            <w:r w:rsidR="00B1253C">
              <w:t>"</w:t>
            </w:r>
            <w:r w:rsidR="00002015" w:rsidRPr="00002015">
              <w:t xml:space="preserve"> C</w:t>
            </w:r>
            <w:r w:rsidR="008763D4">
              <w:t>.</w:t>
            </w:r>
            <w:r w:rsidR="00002015" w:rsidRPr="00002015">
              <w:t>A</w:t>
            </w:r>
            <w:r w:rsidR="008763D4">
              <w:t>.</w:t>
            </w:r>
            <w:r w:rsidR="00B1253C">
              <w:t>A</w:t>
            </w:r>
            <w:r w:rsidR="008763D4">
              <w:t>.</w:t>
            </w:r>
            <w:r w:rsidR="00B1253C">
              <w:t xml:space="preserve"> </w:t>
            </w:r>
            <w:r w:rsidR="00002015" w:rsidRPr="00002015">
              <w:t>Pipe</w:t>
            </w:r>
            <w:r w:rsidR="008763D4">
              <w:t xml:space="preserve"> Culvert</w:t>
            </w:r>
            <w:r w:rsidR="00FE56B8">
              <w:t xml:space="preserve"> (Contractor Designed)</w:t>
            </w:r>
          </w:p>
        </w:tc>
        <w:tc>
          <w:tcPr>
            <w:tcW w:w="1530" w:type="dxa"/>
          </w:tcPr>
          <w:p w14:paraId="5F1FC81B" w14:textId="77777777" w:rsidR="00F14645" w:rsidRDefault="00F14645" w:rsidP="009D1070">
            <w:pPr>
              <w:keepNext/>
              <w:keepLines/>
            </w:pPr>
            <w:r>
              <w:t>Linear Foot</w:t>
            </w:r>
          </w:p>
        </w:tc>
      </w:tr>
      <w:tr w:rsidR="006C2433" w14:paraId="79B6F29C" w14:textId="77777777" w:rsidTr="00AE3340">
        <w:tc>
          <w:tcPr>
            <w:tcW w:w="7920" w:type="dxa"/>
          </w:tcPr>
          <w:p w14:paraId="10FE2946" w14:textId="07D9B69C" w:rsidR="006C2433" w:rsidRPr="00FE56B8" w:rsidDel="006C2433" w:rsidRDefault="006C2433" w:rsidP="009D1070">
            <w:pPr>
              <w:keepNext/>
              <w:keepLines/>
              <w:rPr>
                <w:iCs/>
              </w:rPr>
            </w:pPr>
            <w:r w:rsidRPr="00FE56B8">
              <w:rPr>
                <w:iCs/>
                <w:szCs w:val="24"/>
              </w:rPr>
              <w:t>____</w:t>
            </w:r>
            <w:r w:rsidRPr="00FE56B8">
              <w:rPr>
                <w:iCs/>
              </w:rPr>
              <w:t>" x ____"</w:t>
            </w:r>
            <w:r w:rsidRPr="00FE56B8">
              <w:rPr>
                <w:iCs/>
                <w:szCs w:val="24"/>
              </w:rPr>
              <w:t xml:space="preserve"> C</w:t>
            </w:r>
            <w:r w:rsidR="008763D4">
              <w:rPr>
                <w:iCs/>
                <w:szCs w:val="24"/>
              </w:rPr>
              <w:t>.A.A.</w:t>
            </w:r>
            <w:r w:rsidRPr="00FE56B8">
              <w:rPr>
                <w:iCs/>
                <w:szCs w:val="24"/>
              </w:rPr>
              <w:t xml:space="preserve"> Pipe Arch</w:t>
            </w:r>
            <w:r w:rsidR="008763D4">
              <w:rPr>
                <w:iCs/>
                <w:szCs w:val="24"/>
              </w:rPr>
              <w:t xml:space="preserve"> Culvert</w:t>
            </w:r>
            <w:r w:rsidR="00FE56B8" w:rsidRPr="00FE56B8">
              <w:rPr>
                <w:iCs/>
                <w:szCs w:val="24"/>
              </w:rPr>
              <w:t xml:space="preserve"> (Contractor Designed)</w:t>
            </w:r>
          </w:p>
        </w:tc>
        <w:tc>
          <w:tcPr>
            <w:tcW w:w="1530" w:type="dxa"/>
          </w:tcPr>
          <w:p w14:paraId="01822AF7" w14:textId="0ABF4ABD" w:rsidR="006C2433" w:rsidRDefault="006C2433" w:rsidP="009D1070">
            <w:pPr>
              <w:keepNext/>
              <w:keepLines/>
            </w:pPr>
            <w:r>
              <w:t>Linear Foot</w:t>
            </w:r>
          </w:p>
        </w:tc>
      </w:tr>
    </w:tbl>
    <w:p w14:paraId="66764533" w14:textId="77777777" w:rsidR="00D3032C" w:rsidRDefault="00D3032C">
      <w:pPr>
        <w:jc w:val="both"/>
      </w:pPr>
    </w:p>
    <w:sectPr w:rsidR="00D3032C">
      <w:pgSz w:w="12240" w:h="15840" w:code="1"/>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03F7" w14:textId="77777777" w:rsidR="00513A9D" w:rsidRDefault="00513A9D">
      <w:r>
        <w:separator/>
      </w:r>
    </w:p>
  </w:endnote>
  <w:endnote w:type="continuationSeparator" w:id="0">
    <w:p w14:paraId="62324A3D" w14:textId="77777777" w:rsidR="00513A9D" w:rsidRDefault="0051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6E68" w14:textId="77777777" w:rsidR="00513A9D" w:rsidRDefault="00513A9D">
      <w:r>
        <w:separator/>
      </w:r>
    </w:p>
  </w:footnote>
  <w:footnote w:type="continuationSeparator" w:id="0">
    <w:p w14:paraId="1745B3B8" w14:textId="77777777" w:rsidR="00513A9D" w:rsidRDefault="00513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4E4"/>
    <w:multiLevelType w:val="hybridMultilevel"/>
    <w:tmpl w:val="E4D6A6FA"/>
    <w:lvl w:ilvl="0" w:tplc="711A8AF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FC53677"/>
    <w:multiLevelType w:val="hybridMultilevel"/>
    <w:tmpl w:val="D9E83250"/>
    <w:lvl w:ilvl="0" w:tplc="BC62A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CB0B4A"/>
    <w:multiLevelType w:val="multilevel"/>
    <w:tmpl w:val="849828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01724B"/>
    <w:multiLevelType w:val="hybridMultilevel"/>
    <w:tmpl w:val="4B6838B8"/>
    <w:lvl w:ilvl="0" w:tplc="3904B0D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35E08"/>
    <w:multiLevelType w:val="hybridMultilevel"/>
    <w:tmpl w:val="5D0279AC"/>
    <w:lvl w:ilvl="0" w:tplc="3904B0DA">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56F9689C"/>
    <w:multiLevelType w:val="multilevel"/>
    <w:tmpl w:val="D58E485A"/>
    <w:lvl w:ilvl="0">
      <w:start w:val="3"/>
      <w:numFmt w:val="decimal"/>
      <w:lvlText w:val="%1"/>
      <w:lvlJc w:val="left"/>
      <w:pPr>
        <w:ind w:left="2276" w:hanging="720"/>
      </w:pPr>
      <w:rPr>
        <w:rFonts w:hint="default"/>
        <w:lang w:val="en-US" w:eastAsia="en-US" w:bidi="ar-SA"/>
      </w:rPr>
    </w:lvl>
    <w:lvl w:ilvl="1">
      <w:start w:val="3"/>
      <w:numFmt w:val="decimal"/>
      <w:lvlText w:val="%1.%2"/>
      <w:lvlJc w:val="left"/>
      <w:pPr>
        <w:ind w:left="2276" w:hanging="720"/>
      </w:pPr>
      <w:rPr>
        <w:rFonts w:hint="default"/>
        <w:lang w:val="en-US" w:eastAsia="en-US" w:bidi="ar-SA"/>
      </w:rPr>
    </w:lvl>
    <w:lvl w:ilvl="2">
      <w:start w:val="3"/>
      <w:numFmt w:val="decimal"/>
      <w:lvlText w:val="%1.%2.%3"/>
      <w:lvlJc w:val="left"/>
      <w:pPr>
        <w:ind w:left="2276" w:hanging="72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4548" w:hanging="720"/>
      </w:pPr>
      <w:rPr>
        <w:rFonts w:hint="default"/>
        <w:lang w:val="en-US" w:eastAsia="en-US" w:bidi="ar-SA"/>
      </w:rPr>
    </w:lvl>
    <w:lvl w:ilvl="4">
      <w:numFmt w:val="bullet"/>
      <w:lvlText w:val="•"/>
      <w:lvlJc w:val="left"/>
      <w:pPr>
        <w:ind w:left="5304" w:hanging="720"/>
      </w:pPr>
      <w:rPr>
        <w:rFonts w:hint="default"/>
        <w:lang w:val="en-US" w:eastAsia="en-US" w:bidi="ar-SA"/>
      </w:rPr>
    </w:lvl>
    <w:lvl w:ilvl="5">
      <w:numFmt w:val="bullet"/>
      <w:lvlText w:val="•"/>
      <w:lvlJc w:val="left"/>
      <w:pPr>
        <w:ind w:left="6060" w:hanging="720"/>
      </w:pPr>
      <w:rPr>
        <w:rFonts w:hint="default"/>
        <w:lang w:val="en-US" w:eastAsia="en-US" w:bidi="ar-SA"/>
      </w:rPr>
    </w:lvl>
    <w:lvl w:ilvl="6">
      <w:numFmt w:val="bullet"/>
      <w:lvlText w:val="•"/>
      <w:lvlJc w:val="left"/>
      <w:pPr>
        <w:ind w:left="6816" w:hanging="720"/>
      </w:pPr>
      <w:rPr>
        <w:rFonts w:hint="default"/>
        <w:lang w:val="en-US" w:eastAsia="en-US" w:bidi="ar-SA"/>
      </w:rPr>
    </w:lvl>
    <w:lvl w:ilvl="7">
      <w:numFmt w:val="bullet"/>
      <w:lvlText w:val="•"/>
      <w:lvlJc w:val="left"/>
      <w:pPr>
        <w:ind w:left="7572" w:hanging="720"/>
      </w:pPr>
      <w:rPr>
        <w:rFonts w:hint="default"/>
        <w:lang w:val="en-US" w:eastAsia="en-US" w:bidi="ar-SA"/>
      </w:rPr>
    </w:lvl>
    <w:lvl w:ilvl="8">
      <w:numFmt w:val="bullet"/>
      <w:lvlText w:val="•"/>
      <w:lvlJc w:val="left"/>
      <w:pPr>
        <w:ind w:left="8328" w:hanging="720"/>
      </w:pPr>
      <w:rPr>
        <w:rFonts w:hint="default"/>
        <w:lang w:val="en-US" w:eastAsia="en-US" w:bidi="ar-SA"/>
      </w:rPr>
    </w:lvl>
  </w:abstractNum>
  <w:abstractNum w:abstractNumId="6" w15:restartNumberingAfterBreak="0">
    <w:nsid w:val="59782507"/>
    <w:multiLevelType w:val="multilevel"/>
    <w:tmpl w:val="51826C28"/>
    <w:lvl w:ilvl="0">
      <w:start w:val="3"/>
      <w:numFmt w:val="decimal"/>
      <w:lvlText w:val="%1"/>
      <w:lvlJc w:val="left"/>
      <w:pPr>
        <w:ind w:left="440" w:hanging="339"/>
      </w:pPr>
      <w:rPr>
        <w:rFonts w:hint="default"/>
        <w:lang w:val="en-US" w:eastAsia="en-US" w:bidi="ar-SA"/>
      </w:rPr>
    </w:lvl>
    <w:lvl w:ilvl="1">
      <w:numFmt w:val="decimal"/>
      <w:lvlText w:val="%1.%2"/>
      <w:lvlJc w:val="left"/>
      <w:pPr>
        <w:ind w:left="440" w:hanging="339"/>
        <w:jc w:val="right"/>
      </w:pPr>
      <w:rPr>
        <w:rFonts w:hint="default"/>
        <w:w w:val="100"/>
        <w:lang w:val="en-US" w:eastAsia="en-US" w:bidi="ar-SA"/>
      </w:rPr>
    </w:lvl>
    <w:lvl w:ilvl="2">
      <w:start w:val="1"/>
      <w:numFmt w:val="decimal"/>
      <w:lvlText w:val="%1.%2.%3"/>
      <w:lvlJc w:val="left"/>
      <w:pPr>
        <w:ind w:left="2276" w:hanging="720"/>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960" w:hanging="720"/>
      </w:pPr>
      <w:rPr>
        <w:rFonts w:hint="default"/>
        <w:lang w:val="en-US" w:eastAsia="en-US" w:bidi="ar-SA"/>
      </w:rPr>
    </w:lvl>
    <w:lvl w:ilvl="4">
      <w:numFmt w:val="bullet"/>
      <w:lvlText w:val="•"/>
      <w:lvlJc w:val="left"/>
      <w:pPr>
        <w:ind w:left="4800" w:hanging="720"/>
      </w:pPr>
      <w:rPr>
        <w:rFonts w:hint="default"/>
        <w:lang w:val="en-US" w:eastAsia="en-US" w:bidi="ar-SA"/>
      </w:rPr>
    </w:lvl>
    <w:lvl w:ilvl="5">
      <w:numFmt w:val="bullet"/>
      <w:lvlText w:val="•"/>
      <w:lvlJc w:val="left"/>
      <w:pPr>
        <w:ind w:left="564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2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num w:numId="1" w16cid:durableId="2064401013">
    <w:abstractNumId w:val="3"/>
  </w:num>
  <w:num w:numId="2" w16cid:durableId="889656803">
    <w:abstractNumId w:val="1"/>
  </w:num>
  <w:num w:numId="3" w16cid:durableId="1356082310">
    <w:abstractNumId w:val="2"/>
  </w:num>
  <w:num w:numId="4" w16cid:durableId="755827247">
    <w:abstractNumId w:val="5"/>
  </w:num>
  <w:num w:numId="5" w16cid:durableId="404037552">
    <w:abstractNumId w:val="6"/>
  </w:num>
  <w:num w:numId="6" w16cid:durableId="1228954221">
    <w:abstractNumId w:val="4"/>
  </w:num>
  <w:num w:numId="7" w16cid:durableId="59043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7F"/>
    <w:rsid w:val="00002015"/>
    <w:rsid w:val="000222A7"/>
    <w:rsid w:val="0002656A"/>
    <w:rsid w:val="00030F86"/>
    <w:rsid w:val="00083E53"/>
    <w:rsid w:val="000870BF"/>
    <w:rsid w:val="000F7FC4"/>
    <w:rsid w:val="001016F6"/>
    <w:rsid w:val="00187D7E"/>
    <w:rsid w:val="00200C8E"/>
    <w:rsid w:val="002018DF"/>
    <w:rsid w:val="00223886"/>
    <w:rsid w:val="00234A00"/>
    <w:rsid w:val="002911E2"/>
    <w:rsid w:val="00295871"/>
    <w:rsid w:val="002A4415"/>
    <w:rsid w:val="002A52D0"/>
    <w:rsid w:val="002D0CFD"/>
    <w:rsid w:val="00323522"/>
    <w:rsid w:val="003362B8"/>
    <w:rsid w:val="00367F07"/>
    <w:rsid w:val="00401F24"/>
    <w:rsid w:val="00402146"/>
    <w:rsid w:val="00433E3A"/>
    <w:rsid w:val="004469C6"/>
    <w:rsid w:val="004745E7"/>
    <w:rsid w:val="0047715C"/>
    <w:rsid w:val="00486801"/>
    <w:rsid w:val="004A3917"/>
    <w:rsid w:val="004B6CA4"/>
    <w:rsid w:val="004D3C4F"/>
    <w:rsid w:val="00513A9D"/>
    <w:rsid w:val="005554D8"/>
    <w:rsid w:val="005930BE"/>
    <w:rsid w:val="005B2EFA"/>
    <w:rsid w:val="005C0807"/>
    <w:rsid w:val="006054D8"/>
    <w:rsid w:val="00616CBB"/>
    <w:rsid w:val="0066372A"/>
    <w:rsid w:val="0069060A"/>
    <w:rsid w:val="006C2433"/>
    <w:rsid w:val="00714C24"/>
    <w:rsid w:val="007237DF"/>
    <w:rsid w:val="007838CB"/>
    <w:rsid w:val="007C6600"/>
    <w:rsid w:val="007C6E9F"/>
    <w:rsid w:val="007E60C8"/>
    <w:rsid w:val="007F2B0C"/>
    <w:rsid w:val="00811D2A"/>
    <w:rsid w:val="00842E52"/>
    <w:rsid w:val="008763D4"/>
    <w:rsid w:val="008B7FAC"/>
    <w:rsid w:val="008F1F4E"/>
    <w:rsid w:val="009027C3"/>
    <w:rsid w:val="00907D60"/>
    <w:rsid w:val="00952EE4"/>
    <w:rsid w:val="009756F8"/>
    <w:rsid w:val="009C7090"/>
    <w:rsid w:val="009D1070"/>
    <w:rsid w:val="009D435D"/>
    <w:rsid w:val="009E746F"/>
    <w:rsid w:val="00A07AE4"/>
    <w:rsid w:val="00A32BDE"/>
    <w:rsid w:val="00A44BE3"/>
    <w:rsid w:val="00A74248"/>
    <w:rsid w:val="00AC60D3"/>
    <w:rsid w:val="00AD0CE1"/>
    <w:rsid w:val="00AE3340"/>
    <w:rsid w:val="00AF2768"/>
    <w:rsid w:val="00B05192"/>
    <w:rsid w:val="00B1253C"/>
    <w:rsid w:val="00B75498"/>
    <w:rsid w:val="00B9267B"/>
    <w:rsid w:val="00BC4EBD"/>
    <w:rsid w:val="00BD573E"/>
    <w:rsid w:val="00BF3458"/>
    <w:rsid w:val="00C31208"/>
    <w:rsid w:val="00C45ED9"/>
    <w:rsid w:val="00C719CE"/>
    <w:rsid w:val="00CB743F"/>
    <w:rsid w:val="00CC1715"/>
    <w:rsid w:val="00D16E6F"/>
    <w:rsid w:val="00D3032C"/>
    <w:rsid w:val="00D363C3"/>
    <w:rsid w:val="00D775A6"/>
    <w:rsid w:val="00DE458A"/>
    <w:rsid w:val="00E024D3"/>
    <w:rsid w:val="00E03B9D"/>
    <w:rsid w:val="00E4187F"/>
    <w:rsid w:val="00E42F93"/>
    <w:rsid w:val="00E63F45"/>
    <w:rsid w:val="00E64A7C"/>
    <w:rsid w:val="00E7263D"/>
    <w:rsid w:val="00F10430"/>
    <w:rsid w:val="00F14645"/>
    <w:rsid w:val="00F16C3C"/>
    <w:rsid w:val="00F32E8B"/>
    <w:rsid w:val="00F61732"/>
    <w:rsid w:val="00FA599B"/>
    <w:rsid w:val="00FB2A61"/>
    <w:rsid w:val="00FC0B49"/>
    <w:rsid w:val="00FE17FF"/>
    <w:rsid w:val="00FE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FC595"/>
  <w15:docId w15:val="{A04A55A1-75EB-478D-B3B0-5A8DD68E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3">
    <w:name w:val="heading 3"/>
    <w:basedOn w:val="Normal"/>
    <w:next w:val="Normal"/>
    <w:qFormat/>
    <w:pPr>
      <w:keepNext/>
      <w:jc w:val="right"/>
      <w:outlineLvl w:val="2"/>
    </w:pPr>
    <w:rPr>
      <w:b/>
      <w:sz w:val="26"/>
    </w:rPr>
  </w:style>
  <w:style w:type="paragraph" w:styleId="Heading4">
    <w:name w:val="heading 4"/>
    <w:basedOn w:val="Normal"/>
    <w:next w:val="Normal"/>
    <w:qFormat/>
    <w:pPr>
      <w:keepNext/>
      <w:tabs>
        <w:tab w:val="right" w:leader="dot" w:pos="9360"/>
      </w:tabs>
      <w:spacing w:after="120"/>
      <w:ind w:firstLine="1530"/>
      <w:outlineLvl w:val="3"/>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1"/>
    <w:qFormat/>
    <w:rsid w:val="00C45ED9"/>
    <w:pPr>
      <w:ind w:left="720"/>
      <w:contextualSpacing/>
    </w:pPr>
  </w:style>
  <w:style w:type="paragraph" w:styleId="BalloonText">
    <w:name w:val="Balloon Text"/>
    <w:basedOn w:val="Normal"/>
    <w:link w:val="BalloonTextChar"/>
    <w:rsid w:val="0047715C"/>
    <w:rPr>
      <w:rFonts w:ascii="Tahoma" w:hAnsi="Tahoma" w:cs="Tahoma"/>
      <w:sz w:val="16"/>
      <w:szCs w:val="16"/>
    </w:rPr>
  </w:style>
  <w:style w:type="character" w:customStyle="1" w:styleId="BalloonTextChar">
    <w:name w:val="Balloon Text Char"/>
    <w:basedOn w:val="DefaultParagraphFont"/>
    <w:link w:val="BalloonText"/>
    <w:rsid w:val="0047715C"/>
    <w:rPr>
      <w:rFonts w:ascii="Tahoma" w:hAnsi="Tahoma" w:cs="Tahoma"/>
      <w:sz w:val="16"/>
      <w:szCs w:val="16"/>
    </w:rPr>
  </w:style>
  <w:style w:type="character" w:styleId="CommentReference">
    <w:name w:val="annotation reference"/>
    <w:basedOn w:val="DefaultParagraphFont"/>
    <w:semiHidden/>
    <w:unhideWhenUsed/>
    <w:rsid w:val="000222A7"/>
    <w:rPr>
      <w:sz w:val="16"/>
      <w:szCs w:val="16"/>
    </w:rPr>
  </w:style>
  <w:style w:type="paragraph" w:styleId="CommentText">
    <w:name w:val="annotation text"/>
    <w:basedOn w:val="Normal"/>
    <w:link w:val="CommentTextChar"/>
    <w:semiHidden/>
    <w:unhideWhenUsed/>
    <w:rsid w:val="000222A7"/>
    <w:rPr>
      <w:sz w:val="20"/>
    </w:rPr>
  </w:style>
  <w:style w:type="character" w:customStyle="1" w:styleId="CommentTextChar">
    <w:name w:val="Comment Text Char"/>
    <w:basedOn w:val="DefaultParagraphFont"/>
    <w:link w:val="CommentText"/>
    <w:semiHidden/>
    <w:rsid w:val="000222A7"/>
  </w:style>
  <w:style w:type="paragraph" w:styleId="CommentSubject">
    <w:name w:val="annotation subject"/>
    <w:basedOn w:val="CommentText"/>
    <w:next w:val="CommentText"/>
    <w:link w:val="CommentSubjectChar"/>
    <w:semiHidden/>
    <w:unhideWhenUsed/>
    <w:rsid w:val="000222A7"/>
    <w:rPr>
      <w:b/>
      <w:bCs/>
    </w:rPr>
  </w:style>
  <w:style w:type="character" w:customStyle="1" w:styleId="CommentSubjectChar">
    <w:name w:val="Comment Subject Char"/>
    <w:basedOn w:val="CommentTextChar"/>
    <w:link w:val="CommentSubject"/>
    <w:semiHidden/>
    <w:rsid w:val="000222A7"/>
    <w:rPr>
      <w:b/>
      <w:bCs/>
    </w:rPr>
  </w:style>
  <w:style w:type="paragraph" w:styleId="BodyText">
    <w:name w:val="Body Text"/>
    <w:basedOn w:val="Normal"/>
    <w:link w:val="BodyTextChar"/>
    <w:uiPriority w:val="1"/>
    <w:qFormat/>
    <w:rsid w:val="000222A7"/>
    <w:pPr>
      <w:widowControl w:val="0"/>
      <w:autoSpaceDE w:val="0"/>
      <w:autoSpaceDN w:val="0"/>
    </w:pPr>
    <w:rPr>
      <w:sz w:val="22"/>
      <w:szCs w:val="22"/>
    </w:rPr>
  </w:style>
  <w:style w:type="character" w:customStyle="1" w:styleId="BodyTextChar">
    <w:name w:val="Body Text Char"/>
    <w:basedOn w:val="DefaultParagraphFont"/>
    <w:link w:val="BodyText"/>
    <w:uiPriority w:val="1"/>
    <w:rsid w:val="000222A7"/>
    <w:rPr>
      <w:sz w:val="22"/>
      <w:szCs w:val="22"/>
    </w:rPr>
  </w:style>
  <w:style w:type="paragraph" w:styleId="Revision">
    <w:name w:val="Revision"/>
    <w:hidden/>
    <w:uiPriority w:val="99"/>
    <w:semiHidden/>
    <w:rsid w:val="000020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CORRUGATED ALUMINUM ALLOY PIPE AND ALUMINUM STRUCTURAL PLATE HEADWALL</Provision>
    <File_x0020_Category xmlns="18eea951-c1a4-4244-8cc7-be1efbfe7cb6" xsi:nil="true"/>
    <Provision_x0020_Number xmlns="18eea951-c1a4-4244-8cc7-be1efbfe7cb6">SPI 03-10</Provision_x0020_Number>
    <Let_x0020_Date xmlns="18eea951-c1a4-4244-8cc7-be1efbfe7cb6">2024-09</Let_x0020_Date>
    <Provision_x0020_Year xmlns="18eea951-c1a4-4244-8cc7-be1efbfe7cb6">2024 Standard Specifications</Provision_x0020_Year>
    <URL xmlns="http://schemas.microsoft.com/sharepoint/v3">
      <Url xsi:nil="true"/>
      <Description xsi:nil="true"/>
    </URL>
    <No_x002e_ xmlns="18eea951-c1a4-4244-8cc7-be1efbfe7cb6">SPI 03</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2ADA124-6902-435C-B3D9-11AC624F121B}"/>
</file>

<file path=customXml/itemProps2.xml><?xml version="1.0" encoding="utf-8"?>
<ds:datastoreItem xmlns:ds="http://schemas.openxmlformats.org/officeDocument/2006/customXml" ds:itemID="{9D1DFE50-99F9-442D-9584-8B55D73EDF61}">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2362AF0C-A945-4AE9-8434-122DC7B28455}">
  <ds:schemaRefs>
    <ds:schemaRef ds:uri="http://schemas.microsoft.com/sharepoint/v3/contenttype/forms"/>
  </ds:schemaRefs>
</ds:datastoreItem>
</file>

<file path=customXml/itemProps4.xml><?xml version="1.0" encoding="utf-8"?>
<ds:datastoreItem xmlns:ds="http://schemas.openxmlformats.org/officeDocument/2006/customXml" ds:itemID="{68DE981C-A451-4E3B-BC38-E8C7062E5269}"/>
</file>

<file path=docProps/app.xml><?xml version="1.0" encoding="utf-8"?>
<Properties xmlns="http://schemas.openxmlformats.org/officeDocument/2006/extended-properties" xmlns:vt="http://schemas.openxmlformats.org/officeDocument/2006/docPropsVTypes">
  <Template>Normal.dotm</Template>
  <TotalTime>5</TotalTime>
  <Pages>2</Pages>
  <Words>721</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PIPE ALTERNATES:</vt:lpstr>
    </vt:vector>
  </TitlesOfParts>
  <Company>NCDOT</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CORRUGATED ALUMINUM ALLOY PIPE AND ALUMINUM STRUCTURAL PLATE HEADWALL</dc:title>
  <dc:creator>Norma Smith</dc:creator>
  <dc:description>added HDPE elbows 1-20-09</dc:description>
  <cp:lastModifiedBy>Penny, Lisa E</cp:lastModifiedBy>
  <cp:revision>2</cp:revision>
  <cp:lastPrinted>2024-07-24T16:06:00Z</cp:lastPrinted>
  <dcterms:created xsi:type="dcterms:W3CDTF">2025-08-05T18:59:00Z</dcterms:created>
  <dcterms:modified xsi:type="dcterms:W3CDTF">2025-08-05T18:59:00Z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28800</vt:r8>
  </property>
</Properties>
</file>